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8089" w14:textId="77777777" w:rsidR="000A2825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результатах конкурса </w:t>
      </w:r>
    </w:p>
    <w:p w14:paraId="58CA2C46" w14:textId="2584F9B5" w:rsidR="000A2825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>на замещение вакантной должности</w:t>
      </w:r>
      <w:r w:rsidR="000A2825" w:rsidRPr="000A2825">
        <w:t xml:space="preserve"> </w:t>
      </w:r>
      <w:r w:rsidR="000A2825" w:rsidRPr="000A2825">
        <w:rPr>
          <w:rFonts w:ascii="Times New Roman" w:hAnsi="Times New Roman" w:cs="Times New Roman"/>
          <w:b/>
          <w:bCs/>
          <w:sz w:val="32"/>
          <w:szCs w:val="32"/>
        </w:rPr>
        <w:t>государственной гражданской службы Кабардино-Балкарской Республики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C633A32" w14:textId="1290D1B8" w:rsidR="008E5E56" w:rsidRDefault="000A2825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начальника отдела экономического анализа и прогнозирования</w:t>
      </w:r>
      <w:r w:rsidR="008E5E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34C070F" w14:textId="77777777" w:rsidR="008E5E56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Министерства просвещения, науки и по делам молодежи </w:t>
      </w:r>
    </w:p>
    <w:p w14:paraId="5399CCBD" w14:textId="66B7820B" w:rsidR="00B047DE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</w:rPr>
        <w:t>абардино-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>Б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алкарской 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>Р</w:t>
      </w:r>
      <w:r>
        <w:rPr>
          <w:rFonts w:ascii="Times New Roman" w:hAnsi="Times New Roman" w:cs="Times New Roman"/>
          <w:b/>
          <w:bCs/>
          <w:sz w:val="32"/>
          <w:szCs w:val="32"/>
        </w:rPr>
        <w:t>еспублики</w:t>
      </w:r>
    </w:p>
    <w:p w14:paraId="2904D7A9" w14:textId="39D224F1" w:rsidR="008E5E56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E01461" w14:textId="77777777" w:rsidR="008E5E56" w:rsidRPr="00CD1A4F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D4C9DA" w14:textId="682B7D82" w:rsidR="00B047DE" w:rsidRPr="00B047DE" w:rsidRDefault="00B047DE" w:rsidP="00D8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r w:rsidR="00942178">
        <w:rPr>
          <w:rFonts w:ascii="Times New Roman" w:hAnsi="Times New Roman" w:cs="Times New Roman"/>
          <w:sz w:val="28"/>
          <w:szCs w:val="28"/>
        </w:rPr>
        <w:t xml:space="preserve">По итогам конкурса на замещение вакантной должности </w:t>
      </w:r>
      <w:bookmarkStart w:id="0" w:name="_Hlk107827823"/>
      <w:r w:rsidR="00942178">
        <w:rPr>
          <w:rFonts w:ascii="Times New Roman" w:hAnsi="Times New Roman" w:cs="Times New Roman"/>
          <w:sz w:val="28"/>
          <w:szCs w:val="28"/>
        </w:rPr>
        <w:t>государственной гражданской службы Кабардино-Балкарской Республики</w:t>
      </w:r>
      <w:bookmarkEnd w:id="0"/>
      <w:r w:rsidR="00942178">
        <w:rPr>
          <w:rFonts w:ascii="Times New Roman" w:hAnsi="Times New Roman" w:cs="Times New Roman"/>
          <w:sz w:val="28"/>
          <w:szCs w:val="28"/>
        </w:rPr>
        <w:t xml:space="preserve"> </w:t>
      </w:r>
      <w:r w:rsidR="00094E3E" w:rsidRPr="00094E3E">
        <w:rPr>
          <w:rFonts w:ascii="Times New Roman" w:hAnsi="Times New Roman" w:cs="Times New Roman"/>
          <w:sz w:val="28"/>
          <w:szCs w:val="28"/>
        </w:rPr>
        <w:t xml:space="preserve">начальника отдела экономического анализа и прогнозирования </w:t>
      </w:r>
      <w:r w:rsidR="00D80E91" w:rsidRPr="00D80E91">
        <w:rPr>
          <w:rFonts w:ascii="Times New Roman" w:hAnsi="Times New Roman" w:cs="Times New Roman"/>
          <w:sz w:val="28"/>
          <w:szCs w:val="28"/>
        </w:rPr>
        <w:t>Министерства просвещения, науки и по делам молодежи Кабардино-Балкарской Республики</w:t>
      </w:r>
      <w:r w:rsidR="00942178">
        <w:rPr>
          <w:rFonts w:ascii="Times New Roman" w:hAnsi="Times New Roman" w:cs="Times New Roman"/>
          <w:sz w:val="28"/>
          <w:szCs w:val="28"/>
        </w:rPr>
        <w:t>, состоявшегося 2</w:t>
      </w:r>
      <w:r w:rsidR="00A444A0">
        <w:rPr>
          <w:rFonts w:ascii="Times New Roman" w:hAnsi="Times New Roman" w:cs="Times New Roman"/>
          <w:sz w:val="28"/>
          <w:szCs w:val="28"/>
        </w:rPr>
        <w:t>9</w:t>
      </w:r>
      <w:r w:rsidR="00942178">
        <w:rPr>
          <w:rFonts w:ascii="Times New Roman" w:hAnsi="Times New Roman" w:cs="Times New Roman"/>
          <w:sz w:val="28"/>
          <w:szCs w:val="28"/>
        </w:rPr>
        <w:t xml:space="preserve"> </w:t>
      </w:r>
      <w:r w:rsidR="00A444A0">
        <w:rPr>
          <w:rFonts w:ascii="Times New Roman" w:hAnsi="Times New Roman" w:cs="Times New Roman"/>
          <w:sz w:val="28"/>
          <w:szCs w:val="28"/>
        </w:rPr>
        <w:t>июня</w:t>
      </w:r>
      <w:r w:rsidR="008E5E56">
        <w:rPr>
          <w:rFonts w:ascii="Times New Roman" w:hAnsi="Times New Roman" w:cs="Times New Roman"/>
          <w:sz w:val="28"/>
          <w:szCs w:val="28"/>
        </w:rPr>
        <w:t xml:space="preserve"> </w:t>
      </w:r>
      <w:r w:rsidR="00942178">
        <w:rPr>
          <w:rFonts w:ascii="Times New Roman" w:hAnsi="Times New Roman" w:cs="Times New Roman"/>
          <w:sz w:val="28"/>
          <w:szCs w:val="28"/>
        </w:rPr>
        <w:t xml:space="preserve">2022 года, победителем признана </w:t>
      </w:r>
      <w:proofErr w:type="spellStart"/>
      <w:r w:rsidR="00094E3E">
        <w:rPr>
          <w:rFonts w:ascii="Times New Roman" w:hAnsi="Times New Roman" w:cs="Times New Roman"/>
          <w:sz w:val="28"/>
          <w:szCs w:val="28"/>
        </w:rPr>
        <w:t>Уянова</w:t>
      </w:r>
      <w:proofErr w:type="spellEnd"/>
      <w:r w:rsidR="00094E3E">
        <w:rPr>
          <w:rFonts w:ascii="Times New Roman" w:hAnsi="Times New Roman" w:cs="Times New Roman"/>
          <w:sz w:val="28"/>
          <w:szCs w:val="28"/>
        </w:rPr>
        <w:t xml:space="preserve"> Елизавета Евгеньевна</w:t>
      </w:r>
      <w:r w:rsidR="00A444A0">
        <w:rPr>
          <w:rFonts w:ascii="Times New Roman" w:hAnsi="Times New Roman" w:cs="Times New Roman"/>
          <w:sz w:val="28"/>
          <w:szCs w:val="28"/>
        </w:rPr>
        <w:t>.</w:t>
      </w:r>
    </w:p>
    <w:p w14:paraId="0FAEF898" w14:textId="727056AD" w:rsidR="002F2CD7" w:rsidRDefault="00B047DE" w:rsidP="00A44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</w:p>
    <w:p w14:paraId="6D2587C2" w14:textId="77777777" w:rsidR="002F2CD7" w:rsidRDefault="002F2CD7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B4048A" w14:textId="6E8B2417" w:rsidR="00F913AB" w:rsidRDefault="00F913AB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F47925" w14:textId="3FD864C5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EBBCC" w14:textId="43975FF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498570" w14:textId="1C90D316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FEABB6" w14:textId="170E523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74CD71" w14:textId="6AFA2A23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C652C0" w14:textId="1261778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333F79" w14:textId="0916DF1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798943" w14:textId="4A93BE9C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043666" w14:textId="39A7A4B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7137D" w14:textId="60638AC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D01BE8" w14:textId="7BCB79C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BDA14" w14:textId="09BA04D0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576758" w14:textId="74247541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B33A19" w14:textId="37C891BF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C1CDD" w14:textId="2E3C00E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FBAE14" w14:textId="285221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D7B0EC" w14:textId="7AAB45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AEE4D7" w14:textId="288DD47D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269F" w:rsidSect="00E234E6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392C"/>
    <w:multiLevelType w:val="hybridMultilevel"/>
    <w:tmpl w:val="D8B2B0C2"/>
    <w:lvl w:ilvl="0" w:tplc="A5067D42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840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6"/>
    <w:rsid w:val="0001303A"/>
    <w:rsid w:val="00094E3E"/>
    <w:rsid w:val="000A2825"/>
    <w:rsid w:val="000F269F"/>
    <w:rsid w:val="002F2CD7"/>
    <w:rsid w:val="003F1300"/>
    <w:rsid w:val="004627FF"/>
    <w:rsid w:val="004A22BC"/>
    <w:rsid w:val="004C0394"/>
    <w:rsid w:val="008E5E56"/>
    <w:rsid w:val="00942178"/>
    <w:rsid w:val="009758DB"/>
    <w:rsid w:val="00990906"/>
    <w:rsid w:val="009B398A"/>
    <w:rsid w:val="00A444A0"/>
    <w:rsid w:val="00A7145C"/>
    <w:rsid w:val="00A969E6"/>
    <w:rsid w:val="00B047DE"/>
    <w:rsid w:val="00CD1A4F"/>
    <w:rsid w:val="00CE45EA"/>
    <w:rsid w:val="00D80E91"/>
    <w:rsid w:val="00E234E6"/>
    <w:rsid w:val="00E9658B"/>
    <w:rsid w:val="00F14933"/>
    <w:rsid w:val="00F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9885"/>
  <w15:chartTrackingRefBased/>
  <w15:docId w15:val="{752E4C84-0BD4-4C9E-A342-2D87C8FD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Гозова</dc:creator>
  <cp:keywords/>
  <dc:description/>
  <cp:lastModifiedBy>Тамара Гозова</cp:lastModifiedBy>
  <cp:revision>2</cp:revision>
  <cp:lastPrinted>2022-07-04T08:55:00Z</cp:lastPrinted>
  <dcterms:created xsi:type="dcterms:W3CDTF">2022-07-04T08:56:00Z</dcterms:created>
  <dcterms:modified xsi:type="dcterms:W3CDTF">2022-07-04T08:56:00Z</dcterms:modified>
</cp:coreProperties>
</file>