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2B" w:rsidRPr="008F7F66" w:rsidRDefault="000C5B2B" w:rsidP="008F7F66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6">
        <w:proofErr w:type="spellStart"/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F7F66">
        <w:rPr>
          <w:rFonts w:ascii="Times New Roman" w:hAnsi="Times New Roman" w:cs="Times New Roman"/>
          <w:sz w:val="28"/>
          <w:szCs w:val="28"/>
        </w:rPr>
        <w:br/>
      </w:r>
    </w:p>
    <w:p w:rsidR="000C5B2B" w:rsidRPr="008F7F66" w:rsidRDefault="000C5B2B" w:rsidP="008F7F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от 21 февраля 2022 г. N 225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ОБ УТВЕРЖДЕНИИ НОМЕНКЛАТУРЫ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ДОЛЖНОСТЕЙ ПЕДАГОГИЧЕСКИХ РАБОТНИКОВ ОРГАНИЗАЦИЙ,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ДОЛЖНОСТЕЙ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</w:t>
      </w:r>
    </w:p>
    <w:p w:rsidR="000C5B2B" w:rsidRPr="008F7F66" w:rsidRDefault="000C5B2B" w:rsidP="008F7F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46</w:t>
        </w:r>
      </w:hyperlink>
      <w:r w:rsidRPr="008F7F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F7F66">
        <w:rPr>
          <w:rFonts w:ascii="Times New Roman" w:hAnsi="Times New Roman" w:cs="Times New Roman"/>
          <w:sz w:val="28"/>
          <w:szCs w:val="28"/>
        </w:rPr>
        <w:br/>
      </w:r>
      <w:r w:rsidRPr="008F7F66">
        <w:rPr>
          <w:rFonts w:ascii="Times New Roman" w:hAnsi="Times New Roman" w:cs="Times New Roman"/>
          <w:sz w:val="28"/>
          <w:szCs w:val="28"/>
        </w:rPr>
        <w:t>"Об образовании в Российской Федерации" Правительство Российской Федерации постановляет: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28"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номенклатуру</w:t>
        </w:r>
      </w:hyperlink>
      <w:r w:rsidRPr="008F7F66">
        <w:rPr>
          <w:rFonts w:ascii="Times New Roman" w:hAnsi="Times New Roman" w:cs="Times New Roman"/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F7F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М.МИШУСТИН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F66" w:rsidRP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C5B2B" w:rsidRPr="008F7F66" w:rsidRDefault="000C5B2B" w:rsidP="008F7F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от 21 февраля 2022 г. N 225</w:t>
      </w:r>
    </w:p>
    <w:p w:rsidR="000C5B2B" w:rsidRPr="008F7F66" w:rsidRDefault="000C5B2B" w:rsidP="008F7F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8F7F66">
        <w:rPr>
          <w:rFonts w:ascii="Times New Roman" w:hAnsi="Times New Roman" w:cs="Times New Roman"/>
          <w:sz w:val="28"/>
          <w:szCs w:val="28"/>
        </w:rPr>
        <w:t>НОМЕНКЛАТУРА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ДОЛЖНОСТЕЙ ПЕДАГОГИЧЕСКИХ РАБОТНИКОВ ОРГАНИЗАЦИЙ,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ДОЛЖНОСТЕЙ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</w:t>
      </w:r>
    </w:p>
    <w:p w:rsidR="000C5B2B" w:rsidRPr="008F7F66" w:rsidRDefault="000C5B2B" w:rsidP="008F7F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I. Должности педагогических работников организаций,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7F66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F7F66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</w:p>
    <w:p w:rsidR="000C5B2B" w:rsidRPr="008F7F66" w:rsidRDefault="000C5B2B" w:rsidP="008F7F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8F7F66">
        <w:rPr>
          <w:rFonts w:ascii="Times New Roman" w:hAnsi="Times New Roman" w:cs="Times New Roman"/>
          <w:sz w:val="28"/>
          <w:szCs w:val="28"/>
        </w:rPr>
        <w:t>1. Должности педагогических работников, отнесенных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к профессорско-преподавательскому составу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Ассистент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Начальник факультета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Директор института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Начальник института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Доцент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Начальник кафедры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Профессор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8F7F66">
        <w:rPr>
          <w:rFonts w:ascii="Times New Roman" w:hAnsi="Times New Roman" w:cs="Times New Roman"/>
          <w:sz w:val="28"/>
          <w:szCs w:val="28"/>
        </w:rPr>
        <w:t>2. Должности иных педагогических работников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Логопед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Методист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lastRenderedPageBreak/>
        <w:t>Преподаватель-организатор основ безопасности жизнедеятельности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вожатый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инструктор-методист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педагог дополнительного образования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тренер-преподаватель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F66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Учитель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II. Должности руководителей образовательных организаций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1. Должности руководителей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Ректор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Директор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Заведующий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Начальник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Президент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2. Должности заместителей руководителей образовательных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организаций, руководителей структурных подразделений</w:t>
      </w:r>
    </w:p>
    <w:p w:rsidR="000C5B2B" w:rsidRPr="008F7F66" w:rsidRDefault="000C5B2B" w:rsidP="008F7F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и их заместителей, иные должности руководителей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начальника) образовательной организации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начальник, управляющий) структурного подразделения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начальника, управляющего) структурного подразделения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Проректор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Помощник ректора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Помощник проректора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Руководитель (заведующий) учебной (производственной) практики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Советник при ректорате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Старший мастер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Ученый секретарь совета образовательной организации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Ученый секретарь совета факультета (института)</w:t>
      </w:r>
    </w:p>
    <w:p w:rsidR="008F7F66" w:rsidRDefault="008F7F66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lastRenderedPageBreak/>
        <w:t>Примечания: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F66">
        <w:rPr>
          <w:rFonts w:ascii="Times New Roman" w:hAnsi="Times New Roman" w:cs="Times New Roman"/>
          <w:spacing w:val="-6"/>
          <w:sz w:val="28"/>
          <w:szCs w:val="28"/>
        </w:rP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F66">
        <w:rPr>
          <w:rFonts w:ascii="Times New Roman" w:hAnsi="Times New Roman" w:cs="Times New Roman"/>
          <w:spacing w:val="-6"/>
          <w:sz w:val="28"/>
          <w:szCs w:val="28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proofErr w:type="gramStart"/>
      <w:r w:rsidRPr="008F7F66">
        <w:rPr>
          <w:rFonts w:ascii="Times New Roman" w:hAnsi="Times New Roman" w:cs="Times New Roman"/>
          <w:spacing w:val="-4"/>
          <w:sz w:val="28"/>
          <w:szCs w:val="28"/>
        </w:rPr>
        <w:t xml:space="preserve">Должность "преподаватель", предусмотренная в </w:t>
      </w:r>
      <w:hyperlink w:anchor="P36">
        <w:r w:rsidRPr="008F7F66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подразделе 1 раздела I</w:t>
        </w:r>
      </w:hyperlink>
      <w:r w:rsidRPr="008F7F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7F66">
        <w:rPr>
          <w:rFonts w:ascii="Times New Roman" w:hAnsi="Times New Roman" w:cs="Times New Roman"/>
          <w:sz w:val="28"/>
          <w:szCs w:val="28"/>
        </w:rPr>
        <w:t>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 w:rsidRPr="008F7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F66">
        <w:rPr>
          <w:rFonts w:ascii="Times New Roman" w:hAnsi="Times New Roman" w:cs="Times New Roman"/>
          <w:sz w:val="28"/>
          <w:szCs w:val="28"/>
        </w:rPr>
        <w:t xml:space="preserve">Должность "преподаватель", предусмотренная в </w:t>
      </w:r>
      <w:hyperlink w:anchor="P52"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подразделе 2 раздела I</w:t>
        </w:r>
      </w:hyperlink>
      <w:r w:rsidRPr="008F7F66">
        <w:rPr>
          <w:rFonts w:ascii="Times New Roman" w:hAnsi="Times New Roman" w:cs="Times New Roman"/>
          <w:sz w:val="28"/>
          <w:szCs w:val="28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4. Должность "</w:t>
      </w:r>
      <w:proofErr w:type="spellStart"/>
      <w:r w:rsidRPr="008F7F66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F7F66">
        <w:rPr>
          <w:rFonts w:ascii="Times New Roman" w:hAnsi="Times New Roman" w:cs="Times New Roman"/>
          <w:sz w:val="28"/>
          <w:szCs w:val="28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5. Должность "президент" предусмотрена только для образовательных организаций высшего образования.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 xml:space="preserve">8. При заключении трудовых договоров с работниками, занимающими должности, предусмотренные в </w:t>
      </w:r>
      <w:hyperlink w:anchor="P52">
        <w:r w:rsidRPr="008F7F66">
          <w:rPr>
            <w:rFonts w:ascii="Times New Roman" w:hAnsi="Times New Roman" w:cs="Times New Roman"/>
            <w:color w:val="0000FF"/>
            <w:sz w:val="28"/>
            <w:szCs w:val="28"/>
          </w:rPr>
          <w:t>подразделе 2 раздела I</w:t>
        </w:r>
      </w:hyperlink>
      <w:r w:rsidRPr="008F7F66">
        <w:rPr>
          <w:rFonts w:ascii="Times New Roman" w:hAnsi="Times New Roman" w:cs="Times New Roman"/>
          <w:sz w:val="28"/>
          <w:szCs w:val="28"/>
        </w:rPr>
        <w:t>, наряду с наименованием их должности могут указываться:</w:t>
      </w:r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F66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дисциплины, специальности и иное - для учителей и преподавателей;</w:t>
      </w:r>
      <w:proofErr w:type="gramEnd"/>
    </w:p>
    <w:p w:rsidR="000C5B2B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EC6D59" w:rsidRPr="008F7F66" w:rsidRDefault="000C5B2B" w:rsidP="008F7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  <w:bookmarkStart w:id="3" w:name="_GoBack"/>
      <w:bookmarkEnd w:id="3"/>
    </w:p>
    <w:sectPr w:rsidR="00EC6D59" w:rsidRPr="008F7F66" w:rsidSect="008F7F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2B"/>
    <w:rsid w:val="000C5B2B"/>
    <w:rsid w:val="001C13CA"/>
    <w:rsid w:val="008F7F66"/>
    <w:rsid w:val="00EC6D59"/>
    <w:rsid w:val="00F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B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5B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C5B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B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5B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C5B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4F2645EEB34270385C83F06A50F592C64DCCB22DF631520BF732E2A01C4AAAE79D9E4E1B280219DB02A96C1e8A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934F2645EEB34270385C83F06A50F592963DBCA27DB631520BF732E2A01C4AABC7981E8E1B1982495A57CC787DF5B502B719EB4654A1150e8A1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321C-1280-43AE-9964-9E3BEFA2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KurashevaL</cp:lastModifiedBy>
  <cp:revision>3</cp:revision>
  <dcterms:created xsi:type="dcterms:W3CDTF">2023-11-28T08:09:00Z</dcterms:created>
  <dcterms:modified xsi:type="dcterms:W3CDTF">2023-11-28T08:23:00Z</dcterms:modified>
</cp:coreProperties>
</file>