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99"/>
        <w:tblW w:w="5000" w:type="pct"/>
        <w:tblLook w:val="00A0" w:firstRow="1" w:lastRow="0" w:firstColumn="1" w:lastColumn="0" w:noHBand="0" w:noVBand="0"/>
      </w:tblPr>
      <w:tblGrid>
        <w:gridCol w:w="9355"/>
      </w:tblGrid>
      <w:tr w:rsidR="003113A6" w:rsidTr="001321F5">
        <w:trPr>
          <w:trHeight w:val="15026"/>
        </w:trPr>
        <w:tc>
          <w:tcPr>
            <w:tcW w:w="5000" w:type="pct"/>
          </w:tcPr>
          <w:p w:rsidR="003113A6" w:rsidRDefault="003150A8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01809" cy="663017"/>
                      <wp:effectExtent l="0" t="0" r="8255" b="3810"/>
                      <wp:docPr id="1" name="Рисунок 4" descr="C:\Users\Scan\Desktop\Снимок экрана (6)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1" descr="C:\Users\Scan\Desktop\Снимок экрана (6)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88365" cy="7583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47.4pt;height:52.2pt;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  <w:p w:rsidR="003113A6" w:rsidRDefault="003113A6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:rsidR="003113A6" w:rsidRDefault="003150A8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МИНИСТЕРСТВО ПРОСВЕЩЕНИЯ И НАУКИ</w:t>
            </w:r>
          </w:p>
          <w:p w:rsidR="003113A6" w:rsidRDefault="003150A8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3113A6" w:rsidRDefault="003150A8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(МИНПРОСВЕЩЕНИЯ КБР)</w:t>
            </w:r>
          </w:p>
          <w:p w:rsidR="003113A6" w:rsidRDefault="003150A8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П Р И К А З</w:t>
            </w:r>
          </w:p>
          <w:p w:rsidR="003113A6" w:rsidRDefault="003113A6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3113A6" w:rsidRDefault="003150A8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 xml:space="preserve">КЪЭБЭРДЕЙ-БАЛЪКЪЭР РЕСПУБЛИКЭМ ЕГЪЭДЖЭНЫГЪЭМРЭ </w:t>
            </w:r>
          </w:p>
          <w:p w:rsidR="003113A6" w:rsidRDefault="003150A8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Щ</w:t>
            </w:r>
            <w:r>
              <w:rPr>
                <w:rFonts w:eastAsia="Calibri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ЭНЫГЪЭМК</w:t>
            </w:r>
            <w:r>
              <w:rPr>
                <w:rFonts w:eastAsia="Calibri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Э И МИНИСТЕРСТВЭ</w:t>
            </w:r>
          </w:p>
          <w:p w:rsidR="003113A6" w:rsidRDefault="003150A8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У Н А Ф Э</w:t>
            </w:r>
          </w:p>
          <w:p w:rsidR="003113A6" w:rsidRDefault="003113A6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3113A6" w:rsidRDefault="003150A8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 xml:space="preserve">КЪАБАРТЫ-МАЛКЪАР РЕСПУБЛИКАНЫ ЖАРЫКЪЛАНДЫРЫУ </w:t>
            </w:r>
          </w:p>
          <w:p w:rsidR="003113A6" w:rsidRDefault="003150A8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ЭМ ИЛМУ МИНИСТЕРСТВОСУ</w:t>
            </w:r>
          </w:p>
          <w:p w:rsidR="003113A6" w:rsidRDefault="003150A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Б У Й Р У К Ъ</w:t>
            </w:r>
          </w:p>
          <w:p w:rsidR="003113A6" w:rsidRDefault="003113A6">
            <w:pPr>
              <w:tabs>
                <w:tab w:val="left" w:pos="7122"/>
              </w:tabs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  <w:p w:rsidR="003113A6" w:rsidRDefault="00D80EB9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от 23.03.2026 г.</w:t>
            </w:r>
            <w:r w:rsidR="003150A8">
              <w:rPr>
                <w:rFonts w:eastAsia="Calibri"/>
                <w:sz w:val="28"/>
                <w:szCs w:val="28"/>
                <w:lang w:eastAsia="ru-RU"/>
              </w:rPr>
              <w:t xml:space="preserve">     </w:t>
            </w:r>
            <w:r w:rsidR="001321F5">
              <w:rPr>
                <w:rFonts w:eastAsia="Calibri"/>
                <w:sz w:val="28"/>
                <w:szCs w:val="28"/>
                <w:lang w:eastAsia="ru-RU"/>
              </w:rPr>
              <w:t xml:space="preserve">                        </w:t>
            </w:r>
            <w:r w:rsidR="003150A8">
              <w:rPr>
                <w:rFonts w:eastAsia="Calibri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                                                   </w:t>
            </w:r>
            <w:bookmarkStart w:id="0" w:name="_GoBack"/>
            <w:bookmarkEnd w:id="0"/>
            <w:r>
              <w:rPr>
                <w:rFonts w:eastAsia="Calibri"/>
                <w:sz w:val="28"/>
                <w:szCs w:val="28"/>
                <w:lang w:eastAsia="ru-RU"/>
              </w:rPr>
              <w:t xml:space="preserve">     № 22/238</w:t>
            </w:r>
          </w:p>
          <w:p w:rsidR="003113A6" w:rsidRDefault="003113A6">
            <w:pPr>
              <w:jc w:val="center"/>
              <w:rPr>
                <w:sz w:val="28"/>
              </w:rPr>
            </w:pPr>
          </w:p>
          <w:p w:rsidR="004D5A99" w:rsidRDefault="004D5A99" w:rsidP="004D5A9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изменений в некоторые приказы</w:t>
            </w:r>
          </w:p>
          <w:p w:rsidR="004D5A99" w:rsidRPr="003C217B" w:rsidRDefault="004D5A99" w:rsidP="004D5A99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</w:t>
            </w:r>
            <w:r w:rsidRPr="001321F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инистерства просвещения и науки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</w:t>
            </w:r>
            <w:r w:rsidRPr="001321F5">
              <w:rPr>
                <w:rFonts w:ascii="Times New Roman" w:hAnsi="Times New Roman" w:cs="Times New Roman"/>
                <w:b w:val="0"/>
                <w:sz w:val="28"/>
                <w:szCs w:val="28"/>
              </w:rPr>
              <w:t>абардино-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Балкарской Р</w:t>
            </w:r>
            <w:r w:rsidRPr="001321F5">
              <w:rPr>
                <w:rFonts w:ascii="Times New Roman" w:hAnsi="Times New Roman" w:cs="Times New Roman"/>
                <w:b w:val="0"/>
                <w:sz w:val="28"/>
                <w:szCs w:val="28"/>
              </w:rPr>
              <w:t>еспублики</w:t>
            </w:r>
          </w:p>
          <w:p w:rsidR="004D5A99" w:rsidRPr="003C217B" w:rsidRDefault="004D5A99" w:rsidP="004D5A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Pr="003C217B" w:rsidRDefault="004D5A99" w:rsidP="004D5A99">
            <w:pPr>
              <w:pStyle w:val="ConsPlusNormal"/>
              <w:ind w:firstLine="8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Pr="008B4592">
              <w:rPr>
                <w:rFonts w:ascii="Times New Roman" w:hAnsi="Times New Roman" w:cs="Times New Roman"/>
                <w:sz w:val="28"/>
                <w:szCs w:val="28"/>
              </w:rPr>
              <w:t>Федеральны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B4592">
              <w:rPr>
                <w:rFonts w:ascii="Times New Roman" w:hAnsi="Times New Roman" w:cs="Times New Roman"/>
                <w:sz w:val="28"/>
                <w:szCs w:val="28"/>
              </w:rPr>
              <w:t xml:space="preserve">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8B4592">
              <w:rPr>
                <w:rFonts w:ascii="Times New Roman" w:hAnsi="Times New Roman" w:cs="Times New Roman"/>
                <w:sz w:val="28"/>
                <w:szCs w:val="28"/>
              </w:rPr>
              <w:t xml:space="preserve"> от 28.12.2025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B4592">
              <w:rPr>
                <w:rFonts w:ascii="Times New Roman" w:hAnsi="Times New Roman" w:cs="Times New Roman"/>
                <w:sz w:val="28"/>
                <w:szCs w:val="28"/>
              </w:rPr>
              <w:t xml:space="preserve"> 505-ФЗ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8B4592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и </w:t>
            </w:r>
            <w:r w:rsidRPr="000054AF">
              <w:rPr>
                <w:rFonts w:ascii="Times New Roman" w:hAnsi="Times New Roman" w:cs="Times New Roman"/>
                <w:sz w:val="28"/>
                <w:szCs w:val="28"/>
              </w:rPr>
              <w:t>Указ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0054AF">
              <w:rPr>
                <w:rFonts w:ascii="Times New Roman" w:hAnsi="Times New Roman" w:cs="Times New Roman"/>
                <w:sz w:val="28"/>
                <w:szCs w:val="28"/>
              </w:rPr>
              <w:t xml:space="preserve"> Президента РФ от 31.12.2025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0054AF">
              <w:rPr>
                <w:rFonts w:ascii="Times New Roman" w:hAnsi="Times New Roman" w:cs="Times New Roman"/>
                <w:sz w:val="28"/>
                <w:szCs w:val="28"/>
              </w:rPr>
              <w:t xml:space="preserve"> 1009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054AF">
              <w:rPr>
                <w:rFonts w:ascii="Times New Roman" w:hAnsi="Times New Roman" w:cs="Times New Roman"/>
                <w:sz w:val="28"/>
                <w:szCs w:val="28"/>
              </w:rPr>
              <w:t>Об изменении и признании утратившими силу некоторых актов Президента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D5A99" w:rsidRDefault="004D5A99" w:rsidP="004D5A99">
            <w:pPr>
              <w:ind w:right="283" w:firstLine="885"/>
              <w:jc w:val="both"/>
              <w:rPr>
                <w:sz w:val="28"/>
                <w:szCs w:val="28"/>
              </w:rPr>
            </w:pPr>
          </w:p>
          <w:p w:rsidR="004D5A99" w:rsidRDefault="004D5A99" w:rsidP="004D5A99">
            <w:pPr>
              <w:ind w:right="283" w:firstLine="885"/>
              <w:jc w:val="both"/>
              <w:rPr>
                <w:sz w:val="28"/>
                <w:szCs w:val="28"/>
              </w:rPr>
            </w:pPr>
            <w:r w:rsidRPr="002550A4">
              <w:rPr>
                <w:sz w:val="28"/>
                <w:szCs w:val="28"/>
              </w:rPr>
              <w:t>ПРИКАЗЫВАЮ:</w:t>
            </w:r>
          </w:p>
          <w:p w:rsidR="004D5A99" w:rsidRPr="002550A4" w:rsidRDefault="004D5A99" w:rsidP="004D5A99">
            <w:pPr>
              <w:ind w:right="283" w:firstLine="885"/>
              <w:jc w:val="both"/>
              <w:rPr>
                <w:sz w:val="28"/>
                <w:szCs w:val="28"/>
              </w:rPr>
            </w:pPr>
          </w:p>
          <w:p w:rsidR="004D5A99" w:rsidRPr="008B4592" w:rsidRDefault="004D5A99" w:rsidP="004D5A99">
            <w:pPr>
              <w:pStyle w:val="ConsPlusNormal"/>
              <w:numPr>
                <w:ilvl w:val="0"/>
                <w:numId w:val="3"/>
              </w:numPr>
              <w:ind w:left="0" w:firstLine="885"/>
              <w:jc w:val="both"/>
              <w:rPr>
                <w:sz w:val="28"/>
                <w:szCs w:val="28"/>
              </w:rPr>
            </w:pPr>
            <w:r w:rsidRPr="008B4592">
              <w:rPr>
                <w:rFonts w:ascii="Times New Roman" w:hAnsi="Times New Roman" w:cs="Times New Roman"/>
                <w:sz w:val="28"/>
                <w:szCs w:val="28"/>
              </w:rPr>
              <w:t>Внести в приказ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Минпросвещения КБР </w:t>
            </w:r>
            <w:r w:rsidRPr="008B4592">
              <w:rPr>
                <w:rFonts w:ascii="Times New Roman" w:hAnsi="Times New Roman" w:cs="Times New Roman"/>
                <w:sz w:val="28"/>
                <w:szCs w:val="28"/>
              </w:rPr>
              <w:t xml:space="preserve">от 17.02.2023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B4592">
              <w:rPr>
                <w:rFonts w:ascii="Times New Roman" w:hAnsi="Times New Roman" w:cs="Times New Roman"/>
                <w:sz w:val="28"/>
                <w:szCs w:val="28"/>
              </w:rPr>
              <w:t xml:space="preserve"> 22/171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B4592">
              <w:rPr>
                <w:rFonts w:ascii="Times New Roman" w:hAnsi="Times New Roman" w:cs="Times New Roman"/>
                <w:sz w:val="28"/>
                <w:szCs w:val="28"/>
              </w:rPr>
              <w:t>Об утверждении перечня должностей руководителей государственных учреждений, подведомственных Минпросвещения КБР, замещение которых влечет за собой представление и размещение на официальном сайте Минпросвещения КБР сведений о доходах, расходах, об имуществе и обязательствах имущественного характера руководителей подведомственных государственных учреждений, а также сведений о доходах, расходах, об имуществе и обязательствах имущественного характера их супруг (супругов) и несовершеннолетних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следующие изменения:</w:t>
            </w:r>
          </w:p>
          <w:p w:rsidR="004D5A99" w:rsidRDefault="004D5A99" w:rsidP="004D5A99">
            <w:pPr>
              <w:pStyle w:val="ConsPlusNormal"/>
              <w:ind w:left="8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наименование приказа изложить в следующей редакции:</w:t>
            </w: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FB0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перечня должностей руководителей государственных учреждений, подведомственных Минпросвещения КБР, замещение которых влечет за собой представление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своих </w:t>
            </w:r>
            <w:r w:rsidRPr="00B96FB0">
              <w:rPr>
                <w:rFonts w:ascii="Times New Roman" w:hAnsi="Times New Roman" w:cs="Times New Roman"/>
                <w:sz w:val="28"/>
                <w:szCs w:val="28"/>
              </w:rPr>
              <w:t>сведений о доходах, расходах, об имуществе и обязател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ьствах имущественного характера</w:t>
            </w:r>
            <w:r w:rsidRPr="00B96FB0">
              <w:rPr>
                <w:rFonts w:ascii="Times New Roman" w:hAnsi="Times New Roman" w:cs="Times New Roman"/>
                <w:sz w:val="28"/>
                <w:szCs w:val="28"/>
              </w:rPr>
              <w:t xml:space="preserve">, а также сведений о доходах, расходах, об имуществе и обязательствах имущественного характера их супруг (супругов) и </w:t>
            </w:r>
            <w:r w:rsidRPr="00B96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несовершеннолетних детей»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пункт 1 приказа изложить в следующей редакции: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6FB0">
              <w:rPr>
                <w:sz w:val="28"/>
                <w:szCs w:val="28"/>
              </w:rPr>
              <w:t xml:space="preserve">«1. </w:t>
            </w:r>
            <w:r w:rsidRPr="00B96FB0">
              <w:rPr>
                <w:rFonts w:eastAsia="Calibri"/>
                <w:sz w:val="28"/>
                <w:szCs w:val="28"/>
                <w:lang w:eastAsia="en-US"/>
              </w:rPr>
              <w:t xml:space="preserve">Утвердить прилагаемый </w:t>
            </w:r>
            <w:hyperlink r:id="rId10" w:history="1">
              <w:r w:rsidRPr="00B96FB0">
                <w:rPr>
                  <w:rFonts w:eastAsia="Calibri"/>
                  <w:sz w:val="28"/>
                  <w:szCs w:val="28"/>
                  <w:lang w:eastAsia="en-US"/>
                </w:rPr>
                <w:t>Перечень</w:t>
              </w:r>
            </w:hyperlink>
            <w:r w:rsidRPr="00B96FB0">
              <w:rPr>
                <w:rFonts w:eastAsia="Calibri"/>
                <w:sz w:val="28"/>
                <w:szCs w:val="28"/>
                <w:lang w:eastAsia="en-US"/>
              </w:rPr>
              <w:t xml:space="preserve"> должностей руководителей государственных учреждений, подведомственных Минпросвещения КБР, замещение которых влечет за собой представление </w:t>
            </w:r>
            <w:r>
              <w:rPr>
                <w:rFonts w:eastAsia="Calibri"/>
                <w:sz w:val="28"/>
                <w:szCs w:val="28"/>
                <w:lang w:eastAsia="en-US"/>
              </w:rPr>
              <w:t>своих</w:t>
            </w:r>
            <w:r w:rsidRPr="00B96FB0">
              <w:rPr>
                <w:rFonts w:eastAsia="Calibri"/>
                <w:sz w:val="28"/>
                <w:szCs w:val="28"/>
                <w:lang w:eastAsia="en-US"/>
              </w:rPr>
              <w:t xml:space="preserve"> сведений о доходах, расходах, об имуществе и обязател</w:t>
            </w:r>
            <w:r>
              <w:rPr>
                <w:rFonts w:eastAsia="Calibri"/>
                <w:sz w:val="28"/>
                <w:szCs w:val="28"/>
                <w:lang w:eastAsia="en-US"/>
              </w:rPr>
              <w:t>ьствах имущественного характера</w:t>
            </w:r>
            <w:r w:rsidRPr="00B96FB0">
              <w:rPr>
                <w:rFonts w:eastAsia="Calibri"/>
                <w:sz w:val="28"/>
                <w:szCs w:val="28"/>
                <w:lang w:eastAsia="en-US"/>
              </w:rPr>
              <w:t>, а также сведений о доходах, расходах, об имуществе и обязательствах имущественного характера супруг (супругов) и несовершеннолетних детей.</w:t>
            </w:r>
            <w:r>
              <w:rPr>
                <w:rFonts w:eastAsia="Calibri"/>
                <w:sz w:val="28"/>
                <w:szCs w:val="28"/>
                <w:lang w:eastAsia="en-US"/>
              </w:rPr>
              <w:t>».</w:t>
            </w:r>
          </w:p>
          <w:p w:rsidR="004D5A99" w:rsidRDefault="004D5A99" w:rsidP="004D5A99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34"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Внести в Положение </w:t>
            </w:r>
            <w:r w:rsidRPr="00FF3A2E">
              <w:rPr>
                <w:rFonts w:eastAsia="Calibri"/>
                <w:sz w:val="28"/>
                <w:szCs w:val="28"/>
                <w:lang w:eastAsia="en-US"/>
              </w:rPr>
              <w:t>о проверке достоверности и полноты сведений, представляемых гражданами, претендующими на замещение должностей государственной гражданской службы в Министерстве просвещения и науки КБР, и государственными гражданскими служащими Министерства просвещения и науки КБР, и соблюдения государственными гражданскими служащими Министерства просвещения и науки КБР требований к служебному поведению</w:t>
            </w:r>
            <w:r>
              <w:rPr>
                <w:rFonts w:eastAsia="Calibri"/>
                <w:sz w:val="28"/>
                <w:szCs w:val="28"/>
                <w:lang w:eastAsia="en-US"/>
              </w:rPr>
              <w:t>, утвержденное п</w:t>
            </w:r>
            <w:r w:rsidRPr="00FF3A2E">
              <w:rPr>
                <w:rFonts w:eastAsia="Calibri"/>
                <w:sz w:val="28"/>
                <w:szCs w:val="28"/>
                <w:lang w:eastAsia="en-US"/>
              </w:rPr>
              <w:t>риказ</w:t>
            </w:r>
            <w:r>
              <w:rPr>
                <w:rFonts w:eastAsia="Calibri"/>
                <w:sz w:val="28"/>
                <w:szCs w:val="28"/>
                <w:lang w:eastAsia="en-US"/>
              </w:rPr>
              <w:t>ом</w:t>
            </w:r>
            <w:r w:rsidRPr="00FF3A2E">
              <w:rPr>
                <w:rFonts w:eastAsia="Calibri"/>
                <w:sz w:val="28"/>
                <w:szCs w:val="28"/>
                <w:lang w:eastAsia="en-US"/>
              </w:rPr>
              <w:t xml:space="preserve"> Минпросвещен</w:t>
            </w:r>
            <w:r>
              <w:rPr>
                <w:rFonts w:eastAsia="Calibri"/>
                <w:sz w:val="28"/>
                <w:szCs w:val="28"/>
                <w:lang w:eastAsia="en-US"/>
              </w:rPr>
              <w:t>ия КБР от 26.09.2023 № 22/1083 «</w:t>
            </w:r>
            <w:r w:rsidRPr="00FF3A2E">
              <w:rPr>
                <w:rFonts w:eastAsia="Calibri"/>
                <w:sz w:val="28"/>
                <w:szCs w:val="28"/>
                <w:lang w:eastAsia="en-US"/>
              </w:rPr>
              <w:t>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в Министерстве просвещения и науки КБР, и государственными гражданскими служащими Министерства просвещения и науки КБР, и соблюдения государственными гражданскими служащими Министерства просвещения и науки КБР требований к служебному поведению</w:t>
            </w:r>
            <w:r>
              <w:rPr>
                <w:rFonts w:eastAsia="Calibri"/>
                <w:sz w:val="28"/>
                <w:szCs w:val="28"/>
                <w:lang w:eastAsia="en-US"/>
              </w:rPr>
              <w:t>» следующие изменения: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34"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а) пункт 3 изложить в следующей редакции: 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34"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«3. Проверка достоверности и полноты сведений о доходах, об имуществе и обязательствах имущественного характера, представляемых гражданским служащим, претендующим на замещение должности государственной гражданской службы в Минпросвещения КБР, предусмотренной перечнем должностей, утвержденным Указом Президента Кабардино-Балкарской Республики от 26 августа 2009 г. №127-УП, </w:t>
            </w:r>
            <w:r>
              <w:rPr>
                <w:rFonts w:eastAsia="Calibri"/>
                <w:sz w:val="28"/>
                <w:szCs w:val="28"/>
                <w:lang w:eastAsia="en-US"/>
              </w:rPr>
              <w:br/>
              <w:t>и гражданским служащим, назначаемым на должность в порядке перевода из другого государственного органа,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Федерации.»;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</w:t>
            </w:r>
            <w:r w:rsidRPr="005A644B">
              <w:rPr>
                <w:rFonts w:eastAsia="Calibri"/>
                <w:sz w:val="28"/>
                <w:szCs w:val="28"/>
                <w:lang w:eastAsia="en-US"/>
              </w:rPr>
              <w:t>) в подпункте «б» пункта 14 слова «, представляемые им в соответствии с настоящим Положением,»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исключить;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в) пункты 13 и 13.1 изложить в следующей редакции: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«13. 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держателем реестра </w:t>
            </w: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владельцев ценных бумаг и депозитариям, направляются министром просвещения и науки Кабардино-Балкарской Республики либо уполномоченными им должностными лицами.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13.1.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(в том числе с использованием системы «Посейдон») руководителями (должностными лицами) государственных органов Кабардино-Балкарской Республики, включенными в перечень, утвержденный Президентом Российской Федерации.».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3. Внести в Порядок </w:t>
            </w:r>
            <w:r w:rsidRPr="005B0785">
              <w:rPr>
                <w:rFonts w:eastAsia="Calibri"/>
                <w:sz w:val="28"/>
                <w:szCs w:val="28"/>
                <w:lang w:eastAsia="en-US"/>
              </w:rPr>
              <w:t>представления сведений о доходах, расходах, об имуществе и обязательствах имущественного характера в Министерстве просвещения и науки Кабардино-Балкарской Республики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, утвержденный приказом </w:t>
            </w:r>
            <w:r w:rsidRPr="005B0785">
              <w:rPr>
                <w:rFonts w:eastAsia="Calibri"/>
                <w:sz w:val="28"/>
                <w:szCs w:val="28"/>
                <w:lang w:eastAsia="en-US"/>
              </w:rPr>
              <w:t xml:space="preserve">Минпросвещения КБР от 04.03.2024 </w:t>
            </w:r>
            <w:r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Pr="005B0785">
              <w:rPr>
                <w:rFonts w:eastAsia="Calibri"/>
                <w:sz w:val="28"/>
                <w:szCs w:val="28"/>
                <w:lang w:eastAsia="en-US"/>
              </w:rPr>
              <w:t xml:space="preserve"> 22/168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«</w:t>
            </w:r>
            <w:r w:rsidRPr="005B0785">
              <w:rPr>
                <w:rFonts w:eastAsia="Calibri"/>
                <w:sz w:val="28"/>
                <w:szCs w:val="28"/>
                <w:lang w:eastAsia="en-US"/>
              </w:rPr>
              <w:t>Об утверждении Порядка представления сведений о доходах, расходах, об имуществе и обязательствах имущественного характера в Министерстве просвещения и науки Кабардино-Балкарской Республики</w:t>
            </w:r>
            <w:r>
              <w:rPr>
                <w:rFonts w:eastAsia="Calibri"/>
                <w:sz w:val="28"/>
                <w:szCs w:val="28"/>
                <w:lang w:eastAsia="en-US"/>
              </w:rPr>
              <w:t>» следующие изменения: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а) пункт 1 изложить в следующей редакции: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«1. Настоящим Порядком определяется порядок представления гражданами, претендующими на замещение должностей государственной гражданской службы Кабардино-Балкарской Республики (далее – должности гражданской службы) в Министерстве просвещения и науки Кабардино-Балкарской Республики (далее – Министерство), и государственными гражданскими служащими Министерства (далее – гражданские служащие) сведений о доходах, об имуществе и обязательствах имущественного характера, предусмотренных частью 1 статьи 8 Федерального закона от 25 декабря 2008 г. №273-ФЗ «О противодействии коррупции» (далее – сведения о доходах, об имуществе и обязательствах имущественного характера).»;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б) пункт 2 изложить в следующей редакции: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B68AD">
              <w:rPr>
                <w:rFonts w:eastAsia="Calibri"/>
                <w:sz w:val="28"/>
                <w:szCs w:val="28"/>
                <w:lang w:eastAsia="en-US"/>
              </w:rPr>
              <w:t>«2. Обязанность представлять сведения о доходах, об имуществе и обязательствах имущественного характера в соответствии с законом возлагается: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802D6">
              <w:rPr>
                <w:rFonts w:eastAsia="Calibri"/>
                <w:sz w:val="28"/>
                <w:szCs w:val="28"/>
                <w:lang w:eastAsia="en-US"/>
              </w:rPr>
              <w:t>а) на гражданина, претендующего на замещение должности гражданской службы (далее - гражданин)</w:t>
            </w:r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б) на государственного гражданского служащего Кабардино-Балкарской Республики, замещающего должность гражданской службы, предусмотренную перечнем должностей, утвержденным Указом Президента Кабардино-Балкарской Республики от 26 августа 2009 г. № 127-УП </w:t>
            </w:r>
            <w:r>
              <w:rPr>
                <w:rFonts w:eastAsia="Calibri"/>
                <w:sz w:val="28"/>
                <w:szCs w:val="28"/>
                <w:lang w:eastAsia="en-US"/>
              </w:rPr>
              <w:br/>
              <w:t>(далее – гражданский служащий);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в) на государственного гражданского служащего Кабардино-Балкарской Республики, претендующего на замещение должности гражданской службы, предусмотренной перечнем должностей, утвержденным Указом Президента Кабардино-Балкарской Республики </w:t>
            </w:r>
            <w:r>
              <w:rPr>
                <w:rFonts w:eastAsia="Calibri"/>
                <w:sz w:val="28"/>
                <w:szCs w:val="28"/>
                <w:lang w:eastAsia="en-US"/>
              </w:rPr>
              <w:br/>
              <w:t>от 26 августа 2009 г. № 127-УП (далее – кандидат на должность, предусмотренную перечнем);»;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дополнить подпунктом «г» следующего содержания: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«г) на гражданского служащего, назначаемого на должность в порядке перевода из другого государственного органа (далее – кандидат на должность, назначаемый в порядке перевода).»;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в) в пункте 5: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подпункт «б» изложить в следующей редакции: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«б) гражданскими служащими в случае возникновения оснований для представления сведений о расходах в соответствии с Федеральным законом от 3 декабря 2012 г. №230-ФЗ «О контроле за соответствием расходов лиц, и иных лиц их доходам» - не позднее30 апреля года, следующего за годом, в котором возникли такие основания;»;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дополнить подпунктом «г» следующего содержания: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«г) кандидатами на должность, назначаемыми в порядке перевода, - при назначении на должность в порядке перевода из другого государственного органа.»;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г) в подпункте «б» пункта 6 слова «сведения о доходах супруги (супруга)» заменить словами «сведения о доходах своих супруги (супруга)»;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д) пункты 7 и 8 изложить в следующей редакции: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«7. Кандидат на должность, предусмотренную перечнем, кандидат на должность, назначаемый в порядке перевода, представляют сведения о доходах, об имуществе и обязательствах имущественного характера в соответствии с пунктом 6 настоящего Порядка.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8. Гражданский служащий представляет: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а)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года. №230-ФЗ </w:t>
            </w:r>
            <w:r>
              <w:rPr>
                <w:rFonts w:eastAsia="Calibri"/>
                <w:sz w:val="28"/>
                <w:szCs w:val="28"/>
                <w:lang w:eastAsia="en-US"/>
              </w:rPr>
              <w:br/>
              <w:t>«О контроле за соответствием расходов лиц, замещающих государственные должности, и иных лиц их доходам» (отчетный период), от всех источников (включая денежное вознаграждение, пенсии, пособия, иные выплаты), а также 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года. №230-ФЗ </w:t>
            </w:r>
            <w:r>
              <w:rPr>
                <w:rFonts w:eastAsia="Calibri"/>
                <w:sz w:val="28"/>
                <w:szCs w:val="28"/>
                <w:lang w:eastAsia="en-US"/>
              </w:rPr>
              <w:br/>
              <w:t xml:space="preserve">«О контроле за соответствием расходов лиц, замещающих государственные должности, и иных лиц их доходам» (отчетный период), от всех источников (включая денежное вознаграждение, пенсии, пособия, иные выплаты), а </w:t>
            </w: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также 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периода.»;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е) пункт 10 изложить в следующей редакции: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«8. В случае если гражданин. Кандидат на должность, предусмотренную перечнем, кандидат на должность, назначаемый в порядке перевода, гражданский служащий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Порядком.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Гражданин может представить уточненные сведения в течении одного месяца со дня представления сведений в соответствии с подпунктом «а» пункта 5 настоящего Порядка. 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подпунктом «в» пункта 5 настоящего Порядка. Гражданский служащий может представить уточненные сведения в течение одного месяца после окончания срока, указанного в подпункте «б» пункта 5 настоящего Порядка. Кандидат на должность, назначаемый в порядке перевода, может представить уточненные сведения в течение одного месяца со дня представления сведений в соответствии с подпунктом «г» пункта 5 настоящего Порядка.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Уточненные сведения, представленные гражданами, претендующими на замещение должностей гражданской службы, указанных в абзаце втором пункта 4 настоящего Порядка, и гражданскими служащими, замещающими такие должности гражданской службы, направляются сектором по вопросам противодействия коррупции Министерства в управление по вопросам противодействия коррупции Администрации Главы Кабардино-Балкарской Республики в течении пяти дней после их представления в сектор по вопросам противодействия коррупции Министерства.»;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ж) в пункте 11 слова «гражданским служащим сведений о доходах, об имуществе и обязательствах имущественного характера супруги (супруга)» заменить словами «кандидатом на должность, предусмотренную перечнем, кандидатом на должность, назначаемым в порядке перевода, гражданским служащим сведений о доходах, об имуществе и обязательствах имущественного характера своих супруги (супруга)»;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з) в пункте 12 слова «гражданином и гражданским служащим» исключить;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и) пункт 13 изложить в следующей редакции:</w:t>
            </w:r>
          </w:p>
          <w:p w:rsidR="004D5A99" w:rsidRPr="00FC6EB2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C6EB2">
              <w:rPr>
                <w:rFonts w:eastAsia="Calibri"/>
                <w:sz w:val="28"/>
                <w:szCs w:val="28"/>
                <w:lang w:eastAsia="en-US"/>
              </w:rPr>
              <w:t>«13. Сведения о доходах, об имуществе и обязательствах имущественного характера, представляемые в соответствии с настоящим По</w:t>
            </w:r>
            <w:r>
              <w:rPr>
                <w:rFonts w:eastAsia="Calibri"/>
                <w:sz w:val="28"/>
                <w:szCs w:val="28"/>
                <w:lang w:eastAsia="en-US"/>
              </w:rPr>
              <w:t>рядком</w:t>
            </w:r>
            <w:r w:rsidRPr="00FC6EB2">
              <w:rPr>
                <w:rFonts w:eastAsia="Calibri"/>
                <w:sz w:val="28"/>
                <w:szCs w:val="28"/>
                <w:lang w:eastAsia="en-US"/>
              </w:rPr>
              <w:t xml:space="preserve">, являются сведениями конфиденциального характера, если </w:t>
            </w:r>
            <w:r w:rsidRPr="00FC6EB2">
              <w:rPr>
                <w:rFonts w:eastAsia="Calibri"/>
                <w:sz w:val="28"/>
                <w:szCs w:val="28"/>
                <w:lang w:eastAsia="en-US"/>
              </w:rPr>
              <w:lastRenderedPageBreak/>
              <w:t>федеральным законом они не отнесены к сведениям, составляющим государственную тайну.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C6EB2">
              <w:rPr>
                <w:rFonts w:eastAsia="Calibri"/>
                <w:sz w:val="28"/>
                <w:szCs w:val="28"/>
                <w:lang w:eastAsia="en-US"/>
              </w:rPr>
              <w:t xml:space="preserve">Эти сведения предоставляются </w:t>
            </w:r>
            <w:r>
              <w:rPr>
                <w:rFonts w:eastAsia="Calibri"/>
                <w:sz w:val="28"/>
                <w:szCs w:val="28"/>
                <w:lang w:eastAsia="en-US"/>
              </w:rPr>
              <w:t>министру просвещения и науки Кабардино-Балкарской Республики</w:t>
            </w:r>
            <w:r w:rsidRPr="00FC6EB2">
              <w:rPr>
                <w:rFonts w:eastAsia="Calibri"/>
                <w:sz w:val="28"/>
                <w:szCs w:val="28"/>
                <w:lang w:eastAsia="en-US"/>
              </w:rPr>
              <w:t xml:space="preserve"> и другим должностным лицам </w:t>
            </w:r>
            <w:r>
              <w:rPr>
                <w:rFonts w:eastAsia="Calibri"/>
                <w:sz w:val="28"/>
                <w:szCs w:val="28"/>
                <w:lang w:eastAsia="en-US"/>
              </w:rPr>
              <w:t>Министерства</w:t>
            </w:r>
            <w:r w:rsidRPr="00FC6EB2">
              <w:rPr>
                <w:rFonts w:eastAsia="Calibri"/>
                <w:sz w:val="28"/>
                <w:szCs w:val="28"/>
                <w:lang w:eastAsia="en-US"/>
              </w:rPr>
              <w:t xml:space="preserve">, наделенным полномочиями </w:t>
            </w:r>
            <w:r>
              <w:rPr>
                <w:rFonts w:eastAsia="Calibri"/>
                <w:sz w:val="28"/>
                <w:szCs w:val="28"/>
                <w:lang w:eastAsia="en-US"/>
              </w:rPr>
              <w:t>назначать на должности гражданской службы и освобождать от них</w:t>
            </w:r>
            <w:r w:rsidRPr="00FC6EB2">
              <w:rPr>
                <w:rFonts w:eastAsia="Calibri"/>
                <w:sz w:val="28"/>
                <w:szCs w:val="28"/>
                <w:lang w:eastAsia="en-US"/>
              </w:rPr>
              <w:t>, а также иным должностным лицам в случаях, предусмотренных федеральными законами и законами Кабардино-Балкарской Республики.</w:t>
            </w:r>
            <w:r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к) пункт 14 признать утратившим силу;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л) пункты 17 и 18 изложить в следующей редакции: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«17. Сведения о доходах, об имуществе и обязательствах имущественного характера, представленные в соответствии с настоящим Порядком, и информация о результатах проверки достоверности и полноты этих сведений </w:t>
            </w:r>
            <w:r w:rsidRPr="007B1DEC">
              <w:rPr>
                <w:rFonts w:eastAsia="Calibri"/>
                <w:sz w:val="28"/>
                <w:szCs w:val="28"/>
                <w:lang w:eastAsia="en-US"/>
              </w:rPr>
              <w:t>(решении комиссии по соблюдению требований к служебному поведению государственных гражданских служащих и руководителей государственных учреждений, подведомственных Министерству просвещения и науки Кабардино-Балкарской Республики, и урегулированию конфликта интересов</w:t>
            </w:r>
            <w:r>
              <w:rPr>
                <w:rFonts w:eastAsia="Calibri"/>
                <w:sz w:val="28"/>
                <w:szCs w:val="28"/>
                <w:lang w:eastAsia="en-US"/>
              </w:rPr>
              <w:t>) приобщаются к личному делу гражданского служащего. указанные сведения также могут храниться в электронном виде.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случае если гражданин, кандидат на должность, предусмотренную перечнем, кандидат на должность, назначаемый в порядке перевода, представившие в сектор по вопросам противодействия коррупции Министерства сведения о доходах, об имуществе и обязательствах имущественного характера в соответствии с настоящим Порядком, не были назначены на должность гражданской службы, такие сведения возвращаются указанным лицам по их письменному заявлению вместе с другими документами.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18. При непредставлении сведений о доходах, об имуществе 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перечнем, кандидат на должность, назначаемый в порядке перевода, не могут быть назначены на соответствующую должность гражданской службы, а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Федерации.»;</w:t>
            </w: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м) пункт 19 исключить;</w:t>
            </w:r>
          </w:p>
          <w:p w:rsidR="004D5A99" w:rsidRPr="005A644B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н) по тексту Порядка слова «сведения о доходах» заменить словами «сведения о доходах, об имуществе и обязательствах имущественного характера» в соответствующих падежах.</w:t>
            </w:r>
          </w:p>
          <w:p w:rsidR="004D5A99" w:rsidRPr="008B4592" w:rsidRDefault="004D5A99" w:rsidP="004D5A99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592">
              <w:rPr>
                <w:rFonts w:ascii="Times New Roman" w:hAnsi="Times New Roman" w:cs="Times New Roman"/>
                <w:sz w:val="28"/>
                <w:szCs w:val="28"/>
              </w:rPr>
              <w:t>Признать утратившими силу:</w:t>
            </w:r>
          </w:p>
          <w:p w:rsidR="004D5A99" w:rsidRPr="008B4592" w:rsidRDefault="004D5A99" w:rsidP="004D5A99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592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Минпросвещения КБР от 27.03.2023 № 22/313 </w:t>
            </w:r>
            <w:r w:rsidRPr="008B459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«Об утверждении перечня должностей, замещение которых влечет за собой </w:t>
            </w:r>
            <w:r w:rsidRPr="008B45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сведений о доходах, расходах, об имуществе и обязательствах имущественного характера государственных гражданских служащих Минпросвещения КБР и членов их семей на официальном сайте Минпросвещения КБР»;</w:t>
            </w:r>
          </w:p>
          <w:p w:rsidR="004D5A99" w:rsidRPr="008B4592" w:rsidRDefault="004D5A99" w:rsidP="004D5A99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592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Минпросвещения КБР от 18.11.2021 № 22/1036 </w:t>
            </w:r>
            <w:r w:rsidRPr="008B4592">
              <w:rPr>
                <w:rFonts w:ascii="Times New Roman" w:hAnsi="Times New Roman" w:cs="Times New Roman"/>
                <w:sz w:val="28"/>
                <w:szCs w:val="28"/>
              </w:rPr>
              <w:br/>
              <w:t>«Об утверждении Порядка размещения сведений о доходах, расходах, об имуществе и обязательствах имущественного характера государственных гражданских служащих Министерства просвещения, науки и по делам молодежи Кабардино-Балкарской Республики и членов их семей на официальном сайте Министерства просвещения, науки и по делам молодежи Кабардино-Балкарской Республики и предоставления этих сведений средствам массовой информации для опубликования».</w:t>
            </w:r>
            <w:bookmarkStart w:id="1" w:name="P295"/>
            <w:bookmarkEnd w:id="1"/>
          </w:p>
          <w:p w:rsidR="004D5A99" w:rsidRPr="00B96FB0" w:rsidRDefault="004D5A99" w:rsidP="004D5A99">
            <w:pPr>
              <w:pStyle w:val="a3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34"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6FB0">
              <w:rPr>
                <w:rFonts w:eastAsia="Calibri"/>
                <w:sz w:val="28"/>
                <w:szCs w:val="28"/>
                <w:lang w:eastAsia="en-US"/>
              </w:rPr>
              <w:t xml:space="preserve">Отделу государственной службы и кадров </w:t>
            </w:r>
            <w:r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B96FB0">
              <w:rPr>
                <w:rFonts w:eastAsia="Calibri"/>
                <w:sz w:val="28"/>
                <w:szCs w:val="28"/>
                <w:lang w:eastAsia="en-US"/>
              </w:rPr>
              <w:t xml:space="preserve">Минпросвещения КБР (Афашагова Л.М.) ознакомить под роспись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с настоящим приказом государственных гражданских служащих Минпросвещения КБР и </w:t>
            </w:r>
            <w:r w:rsidRPr="00B96FB0">
              <w:rPr>
                <w:rFonts w:eastAsia="Calibri"/>
                <w:sz w:val="28"/>
                <w:szCs w:val="28"/>
                <w:lang w:eastAsia="en-US"/>
              </w:rPr>
              <w:t>руководителей государственных учреждений, подведомственных Минпросвещения КБР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4D5A99" w:rsidRDefault="004D5A99" w:rsidP="004D5A99">
            <w:pPr>
              <w:pStyle w:val="a3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34"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Контроль за исполнением настоящего приказа оставляю за собой.</w:t>
            </w:r>
          </w:p>
          <w:p w:rsidR="004D5A99" w:rsidRDefault="004D5A99" w:rsidP="004D5A9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8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D5A99" w:rsidRDefault="004D5A99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D5A99" w:rsidRPr="00B96FB0" w:rsidRDefault="006866F6" w:rsidP="004D5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И.о. м</w:t>
            </w:r>
            <w:r w:rsidR="004D5A99">
              <w:rPr>
                <w:rFonts w:eastAsia="Calibri"/>
                <w:sz w:val="28"/>
                <w:szCs w:val="28"/>
                <w:lang w:eastAsia="en-US"/>
              </w:rPr>
              <w:t>инистр</w:t>
            </w:r>
            <w:r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="004D5A99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                                    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            Е.Мисостова</w:t>
            </w: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99" w:rsidRDefault="004D5A99" w:rsidP="004D5A99">
            <w:pPr>
              <w:pStyle w:val="ConsPlusNormal"/>
              <w:ind w:left="34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A6" w:rsidRDefault="004D5A99" w:rsidP="004D5A99">
            <w:pPr>
              <w:jc w:val="both"/>
              <w:rPr>
                <w:sz w:val="28"/>
                <w:szCs w:val="28"/>
              </w:rPr>
            </w:pPr>
            <w:r w:rsidRPr="00B96FB0">
              <w:rPr>
                <w:sz w:val="24"/>
                <w:szCs w:val="24"/>
              </w:rPr>
              <w:t xml:space="preserve">Исп. </w:t>
            </w:r>
            <w:r>
              <w:rPr>
                <w:sz w:val="24"/>
                <w:szCs w:val="24"/>
              </w:rPr>
              <w:t>Д.</w:t>
            </w:r>
            <w:r w:rsidRPr="00B96FB0">
              <w:rPr>
                <w:sz w:val="24"/>
                <w:szCs w:val="24"/>
              </w:rPr>
              <w:t>Бур</w:t>
            </w:r>
            <w:r>
              <w:rPr>
                <w:sz w:val="24"/>
                <w:szCs w:val="24"/>
              </w:rPr>
              <w:t>ано</w:t>
            </w:r>
            <w:r w:rsidRPr="00B96FB0">
              <w:rPr>
                <w:sz w:val="24"/>
                <w:szCs w:val="24"/>
              </w:rPr>
              <w:t>ва</w:t>
            </w:r>
          </w:p>
        </w:tc>
      </w:tr>
    </w:tbl>
    <w:p w:rsidR="003113A6" w:rsidRDefault="006866F6" w:rsidP="006866F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согласования к приказу Минпросвещения КБР</w:t>
      </w:r>
    </w:p>
    <w:p w:rsidR="006866F6" w:rsidRDefault="006866F6" w:rsidP="006866F6">
      <w:pPr>
        <w:jc w:val="center"/>
        <w:rPr>
          <w:sz w:val="28"/>
          <w:szCs w:val="28"/>
        </w:rPr>
      </w:pPr>
    </w:p>
    <w:p w:rsidR="006866F6" w:rsidRDefault="006866F6" w:rsidP="006866F6">
      <w:pPr>
        <w:jc w:val="center"/>
        <w:rPr>
          <w:sz w:val="28"/>
          <w:szCs w:val="28"/>
        </w:rPr>
      </w:pPr>
    </w:p>
    <w:p w:rsidR="006866F6" w:rsidRDefault="006866F6" w:rsidP="006866F6">
      <w:pPr>
        <w:jc w:val="center"/>
        <w:rPr>
          <w:sz w:val="28"/>
          <w:szCs w:val="28"/>
        </w:rPr>
      </w:pPr>
    </w:p>
    <w:p w:rsidR="006866F6" w:rsidRPr="006866F6" w:rsidRDefault="006866F6" w:rsidP="006866F6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 сектором                                                                        Ф.Кокова</w:t>
      </w:r>
    </w:p>
    <w:sectPr w:rsidR="006866F6" w:rsidRPr="00686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B96" w:rsidRDefault="00D02B96">
      <w:r>
        <w:separator/>
      </w:r>
    </w:p>
  </w:endnote>
  <w:endnote w:type="continuationSeparator" w:id="0">
    <w:p w:rsidR="00D02B96" w:rsidRDefault="00D02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B96" w:rsidRDefault="00D02B96">
      <w:r>
        <w:separator/>
      </w:r>
    </w:p>
  </w:footnote>
  <w:footnote w:type="continuationSeparator" w:id="0">
    <w:p w:rsidR="00D02B96" w:rsidRDefault="00D02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505F4"/>
    <w:multiLevelType w:val="hybridMultilevel"/>
    <w:tmpl w:val="18C80CC8"/>
    <w:lvl w:ilvl="0" w:tplc="3DAE925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1E9D3423"/>
    <w:multiLevelType w:val="hybridMultilevel"/>
    <w:tmpl w:val="D0BC5D90"/>
    <w:lvl w:ilvl="0" w:tplc="D6529492">
      <w:start w:val="1"/>
      <w:numFmt w:val="decimal"/>
      <w:lvlText w:val="%1."/>
      <w:lvlJc w:val="left"/>
    </w:lvl>
    <w:lvl w:ilvl="1" w:tplc="43C8B31A">
      <w:start w:val="1"/>
      <w:numFmt w:val="lowerLetter"/>
      <w:lvlText w:val="%2."/>
      <w:lvlJc w:val="left"/>
      <w:pPr>
        <w:ind w:left="1440" w:hanging="360"/>
      </w:pPr>
    </w:lvl>
    <w:lvl w:ilvl="2" w:tplc="8AFEB220">
      <w:start w:val="1"/>
      <w:numFmt w:val="lowerRoman"/>
      <w:lvlText w:val="%3."/>
      <w:lvlJc w:val="right"/>
      <w:pPr>
        <w:ind w:left="2160" w:hanging="180"/>
      </w:pPr>
    </w:lvl>
    <w:lvl w:ilvl="3" w:tplc="28301922">
      <w:start w:val="1"/>
      <w:numFmt w:val="decimal"/>
      <w:lvlText w:val="%4."/>
      <w:lvlJc w:val="left"/>
      <w:pPr>
        <w:ind w:left="2880" w:hanging="360"/>
      </w:pPr>
    </w:lvl>
    <w:lvl w:ilvl="4" w:tplc="B7829790">
      <w:start w:val="1"/>
      <w:numFmt w:val="lowerLetter"/>
      <w:lvlText w:val="%5."/>
      <w:lvlJc w:val="left"/>
      <w:pPr>
        <w:ind w:left="3600" w:hanging="360"/>
      </w:pPr>
    </w:lvl>
    <w:lvl w:ilvl="5" w:tplc="02C6A5B0">
      <w:start w:val="1"/>
      <w:numFmt w:val="lowerRoman"/>
      <w:lvlText w:val="%6."/>
      <w:lvlJc w:val="right"/>
      <w:pPr>
        <w:ind w:left="4320" w:hanging="180"/>
      </w:pPr>
    </w:lvl>
    <w:lvl w:ilvl="6" w:tplc="FA3A0AFC">
      <w:start w:val="1"/>
      <w:numFmt w:val="decimal"/>
      <w:lvlText w:val="%7."/>
      <w:lvlJc w:val="left"/>
      <w:pPr>
        <w:ind w:left="5040" w:hanging="360"/>
      </w:pPr>
    </w:lvl>
    <w:lvl w:ilvl="7" w:tplc="AE3A95C8">
      <w:start w:val="1"/>
      <w:numFmt w:val="lowerLetter"/>
      <w:lvlText w:val="%8."/>
      <w:lvlJc w:val="left"/>
      <w:pPr>
        <w:ind w:left="5760" w:hanging="360"/>
      </w:pPr>
    </w:lvl>
    <w:lvl w:ilvl="8" w:tplc="9B268D4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13A49"/>
    <w:multiLevelType w:val="hybridMultilevel"/>
    <w:tmpl w:val="1DBE7262"/>
    <w:lvl w:ilvl="0" w:tplc="39084486">
      <w:start w:val="4"/>
      <w:numFmt w:val="decimal"/>
      <w:lvlText w:val="%1."/>
      <w:lvlJc w:val="left"/>
      <w:pPr>
        <w:ind w:left="124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585C0C92"/>
    <w:multiLevelType w:val="hybridMultilevel"/>
    <w:tmpl w:val="CB2E191C"/>
    <w:lvl w:ilvl="0" w:tplc="B8A888D6">
      <w:start w:val="1"/>
      <w:numFmt w:val="decimal"/>
      <w:lvlText w:val="%1."/>
      <w:lvlJc w:val="left"/>
    </w:lvl>
    <w:lvl w:ilvl="1" w:tplc="F8AC98EC">
      <w:start w:val="1"/>
      <w:numFmt w:val="lowerLetter"/>
      <w:lvlText w:val="%2."/>
      <w:lvlJc w:val="left"/>
      <w:pPr>
        <w:ind w:left="1440" w:hanging="360"/>
      </w:pPr>
    </w:lvl>
    <w:lvl w:ilvl="2" w:tplc="1B0CF3B6">
      <w:start w:val="1"/>
      <w:numFmt w:val="lowerRoman"/>
      <w:lvlText w:val="%3."/>
      <w:lvlJc w:val="right"/>
      <w:pPr>
        <w:ind w:left="2160" w:hanging="180"/>
      </w:pPr>
    </w:lvl>
    <w:lvl w:ilvl="3" w:tplc="479CC15E">
      <w:start w:val="1"/>
      <w:numFmt w:val="decimal"/>
      <w:lvlText w:val="%4."/>
      <w:lvlJc w:val="left"/>
      <w:pPr>
        <w:ind w:left="2880" w:hanging="360"/>
      </w:pPr>
    </w:lvl>
    <w:lvl w:ilvl="4" w:tplc="C8D64AAA">
      <w:start w:val="1"/>
      <w:numFmt w:val="lowerLetter"/>
      <w:lvlText w:val="%5."/>
      <w:lvlJc w:val="left"/>
      <w:pPr>
        <w:ind w:left="3600" w:hanging="360"/>
      </w:pPr>
    </w:lvl>
    <w:lvl w:ilvl="5" w:tplc="C31CB6E4">
      <w:start w:val="1"/>
      <w:numFmt w:val="lowerRoman"/>
      <w:lvlText w:val="%6."/>
      <w:lvlJc w:val="right"/>
      <w:pPr>
        <w:ind w:left="4320" w:hanging="180"/>
      </w:pPr>
    </w:lvl>
    <w:lvl w:ilvl="6" w:tplc="FB64DC12">
      <w:start w:val="1"/>
      <w:numFmt w:val="decimal"/>
      <w:lvlText w:val="%7."/>
      <w:lvlJc w:val="left"/>
      <w:pPr>
        <w:ind w:left="5040" w:hanging="360"/>
      </w:pPr>
    </w:lvl>
    <w:lvl w:ilvl="7" w:tplc="2CAE5548">
      <w:start w:val="1"/>
      <w:numFmt w:val="lowerLetter"/>
      <w:lvlText w:val="%8."/>
      <w:lvlJc w:val="left"/>
      <w:pPr>
        <w:ind w:left="5760" w:hanging="360"/>
      </w:pPr>
    </w:lvl>
    <w:lvl w:ilvl="8" w:tplc="1BC493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3A6"/>
    <w:rsid w:val="001321F5"/>
    <w:rsid w:val="003113A6"/>
    <w:rsid w:val="003150A8"/>
    <w:rsid w:val="004D5A99"/>
    <w:rsid w:val="00511709"/>
    <w:rsid w:val="0055415B"/>
    <w:rsid w:val="006866F6"/>
    <w:rsid w:val="0094783B"/>
    <w:rsid w:val="00BD60C8"/>
    <w:rsid w:val="00D02B96"/>
    <w:rsid w:val="00D80EB9"/>
    <w:rsid w:val="00E6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0D5D3F-2D57-4802-903B-5B7EA848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customStyle="1" w:styleId="ConsPlusNormal">
    <w:name w:val="ConsPlusNormal"/>
    <w:rsid w:val="001321F5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1321F5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1321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304&amp;n=119535&amp;dst=10000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2416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</dc:creator>
  <cp:keywords/>
  <dc:description/>
  <cp:lastModifiedBy>Учетная запись Майкрософт</cp:lastModifiedBy>
  <cp:revision>4</cp:revision>
  <dcterms:created xsi:type="dcterms:W3CDTF">2026-03-19T09:08:00Z</dcterms:created>
  <dcterms:modified xsi:type="dcterms:W3CDTF">2026-03-24T08:00:00Z</dcterms:modified>
</cp:coreProperties>
</file>