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14D2" w14:textId="77777777" w:rsidR="006E58F9" w:rsidRDefault="00A2246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2022 году (за отчетный 2021 </w:t>
      </w:r>
      <w:r>
        <w:rPr>
          <w:rFonts w:ascii="Times New Roman" w:hAnsi="Times New Roman" w:cs="Times New Roman"/>
          <w:b/>
          <w:sz w:val="28"/>
          <w:szCs w:val="28"/>
        </w:rPr>
        <w:t>год)</w:t>
      </w:r>
    </w:p>
    <w:p w14:paraId="5F0BA4ED" w14:textId="77777777" w:rsidR="006E58F9" w:rsidRDefault="006E58F9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2F83B" w14:textId="77777777" w:rsidR="006E58F9" w:rsidRDefault="00A2246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течение последних лет является устоявшейся практика подготовки Министерством труда и социальной защиты Российской Федерации ежегодно обновляемых 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</w:t>
      </w:r>
      <w:r>
        <w:rPr>
          <w:rFonts w:ascii="Times New Roman" w:hAnsi="Times New Roman" w:cs="Times New Roman"/>
          <w:sz w:val="28"/>
          <w:szCs w:val="28"/>
        </w:rPr>
        <w:t xml:space="preserve">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</w:t>
      </w:r>
      <w:r>
        <w:rPr>
          <w:rFonts w:ascii="Times New Roman" w:hAnsi="Times New Roman" w:cs="Times New Roman"/>
          <w:sz w:val="28"/>
          <w:szCs w:val="28"/>
        </w:rPr>
        <w:t>труда России.</w:t>
      </w:r>
    </w:p>
    <w:p w14:paraId="3EB9CAFF" w14:textId="77777777" w:rsidR="006E58F9" w:rsidRDefault="00A2246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применения в ходе декларационной кампании 2022 года (за отчетный 2021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участии Администрации Президента Российской Федерации, Центрального банка Российской Федерации, Генеральн</w:t>
      </w:r>
      <w:r>
        <w:rPr>
          <w:rFonts w:ascii="Times New Roman" w:hAnsi="Times New Roman" w:cs="Times New Roman"/>
          <w:sz w:val="28"/>
          <w:szCs w:val="28"/>
        </w:rPr>
        <w:t xml:space="preserve">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иных заинтересованных федеральных государственных органов.</w:t>
      </w:r>
    </w:p>
    <w:p w14:paraId="78AD7120" w14:textId="77777777" w:rsidR="006E58F9" w:rsidRDefault="00A2246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14:paraId="30D9C652" w14:textId="77777777" w:rsidR="006E58F9" w:rsidRDefault="00A2246C">
      <w:pPr>
        <w:pStyle w:val="a5"/>
        <w:numPr>
          <w:ilvl w:val="0"/>
          <w:numId w:val="3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</w:t>
      </w:r>
      <w:r>
        <w:rPr>
          <w:rFonts w:ascii="Times New Roman" w:hAnsi="Times New Roman" w:cs="Times New Roman"/>
          <w:sz w:val="28"/>
          <w:szCs w:val="28"/>
        </w:rPr>
        <w:t>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14:paraId="2D9A0EA2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государственной гражданской службе Российской Федерации предполагает увольнение и, как следствие, необходимость представления сведений в качестве кандидата.</w:t>
      </w:r>
    </w:p>
    <w:p w14:paraId="0A302456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сведений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неточностей, допущенных органом публичн</w:t>
      </w:r>
      <w:r>
        <w:rPr>
          <w:rFonts w:ascii="Times New Roman" w:hAnsi="Times New Roman" w:cs="Times New Roman"/>
          <w:sz w:val="28"/>
          <w:szCs w:val="28"/>
        </w:rPr>
        <w:t xml:space="preserve">ой власти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представляются сведения,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Методических рекомендациях отмечена целесообразность представления сведений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официальных документов, например, 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</w:t>
      </w:r>
      <w:r>
        <w:rPr>
          <w:rFonts w:ascii="Times New Roman" w:hAnsi="Times New Roman" w:cs="Times New Roman"/>
          <w:sz w:val="28"/>
          <w:szCs w:val="28"/>
        </w:rPr>
        <w:t xml:space="preserve">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заполнения".</w:t>
      </w:r>
    </w:p>
    <w:p w14:paraId="73EEB5A8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Актуализирован пере</w:t>
      </w:r>
      <w:r>
        <w:rPr>
          <w:rFonts w:ascii="Times New Roman" w:hAnsi="Times New Roman" w:cs="Times New Roman"/>
          <w:sz w:val="28"/>
          <w:szCs w:val="28"/>
        </w:rPr>
        <w:t>чень выплат, которые могут быть признаны доходом для целей законодательства Российской Федерации о противодействии коррупции.</w:t>
      </w:r>
    </w:p>
    <w:p w14:paraId="27BBD3A3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Указан порядок отражения социальной поддержки молодежи в возрасте от 14 до 22 лет для повышения доступности организаций культуры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т.н.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"Пушкинская карта").</w:t>
      </w:r>
    </w:p>
    <w:p w14:paraId="6BB2D361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Указом Президента Российской Федерации от 10 декабря 2020 г. № 778 "О мерах по реализации отдельных положений Федерального закона "О цифровых финансовых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активах, цифр</w:t>
      </w:r>
      <w:r>
        <w:rPr>
          <w:rFonts w:ascii="Times New Roman" w:hAnsi="Times New Roman" w:cs="Times New Roman"/>
          <w:sz w:val="28"/>
          <w:szCs w:val="28"/>
        </w:rPr>
        <w:t>овой валюте и о внесении изменений в отдельные законодательные акты Российской Федерации".</w:t>
      </w:r>
    </w:p>
    <w:p w14:paraId="46640ECC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приобретение недвижимого имущества посредством участия в долевом строительстве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988AF2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пункте 154 Методических рекомендаций обозначено, что уставный капитал зарубежных организаций необходимо устанавливать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применимым правом (допускается использование данных из официальных источников в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>сети "Интернет").</w:t>
      </w:r>
    </w:p>
    <w:p w14:paraId="0217096F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Определенны особенности представления информации об акциях, приобретенных на организованных торгах.</w:t>
      </w:r>
    </w:p>
    <w:p w14:paraId="48D19E8C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Отмечено, что при наличии обстоятельств фьючерсный договор подлежит отражению.</w:t>
      </w:r>
    </w:p>
    <w:p w14:paraId="2CBC35AF" w14:textId="77777777" w:rsidR="006E58F9" w:rsidRDefault="00A2246C">
      <w:pPr>
        <w:pStyle w:val="a5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</w:t>
      </w:r>
      <w:r>
        <w:rPr>
          <w:rFonts w:ascii="Times New Roman" w:hAnsi="Times New Roman" w:cs="Times New Roman"/>
          <w:sz w:val="28"/>
          <w:szCs w:val="28"/>
        </w:rPr>
        <w:t>ных обязательствах финансового характера, возникающих исходя из условий договора со страховщиком.</w:t>
      </w:r>
    </w:p>
    <w:p w14:paraId="4B64365E" w14:textId="77777777" w:rsidR="006E58F9" w:rsidRDefault="00A2246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sectPr w:rsidR="006E58F9">
      <w:headerReference w:type="default" r:id="rId7"/>
      <w:pgSz w:w="11906" w:h="16838"/>
      <w:pgMar w:top="45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FDF1" w14:textId="77777777" w:rsidR="00A2246C" w:rsidRDefault="00A2246C">
      <w:pPr>
        <w:spacing w:after="0" w:line="240" w:lineRule="auto"/>
      </w:pPr>
      <w:r>
        <w:separator/>
      </w:r>
    </w:p>
  </w:endnote>
  <w:endnote w:type="continuationSeparator" w:id="0">
    <w:p w14:paraId="7E40E9A8" w14:textId="77777777" w:rsidR="00A2246C" w:rsidRDefault="00A2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3CD4" w14:textId="77777777" w:rsidR="00A2246C" w:rsidRDefault="00A224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5E0A68" w14:textId="77777777" w:rsidR="00A2246C" w:rsidRDefault="00A2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31CB" w14:textId="77777777" w:rsidR="0099755C" w:rsidRDefault="00A2246C">
    <w:pPr>
      <w:pStyle w:val="a6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5388"/>
    <w:multiLevelType w:val="multilevel"/>
    <w:tmpl w:val="AFB0A2DE"/>
    <w:styleLink w:val="WW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1" w15:restartNumberingAfterBreak="0">
    <w:nsid w:val="5C3367FF"/>
    <w:multiLevelType w:val="multilevel"/>
    <w:tmpl w:val="DEF62B3E"/>
    <w:styleLink w:val="WWNum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58F9"/>
    <w:rsid w:val="00525671"/>
    <w:rsid w:val="006E58F9"/>
    <w:rsid w:val="00A2246C"/>
    <w:rsid w:val="00E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CB4D"/>
  <w15:docId w15:val="{6D0B9E9D-D495-4954-B110-37FF4B61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spacing w:after="160" w:line="256" w:lineRule="auto"/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Shariz Boriz</cp:lastModifiedBy>
  <cp:revision>2</cp:revision>
  <cp:lastPrinted>2021-12-23T15:14:00Z</cp:lastPrinted>
  <dcterms:created xsi:type="dcterms:W3CDTF">2022-02-25T09:46:00Z</dcterms:created>
  <dcterms:modified xsi:type="dcterms:W3CDTF">2022-02-25T09:46:00Z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