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7"/>
        <w:jc w:val="center"/>
        <w:rPr>
          <w:b/>
          <w:smallCaps/>
          <w:sz w:val="24"/>
          <w:szCs w:val="24"/>
        </w:rPr>
      </w:pPr>
      <w:r>
        <mc:AlternateContent>
          <mc:Choice Requires="wpg">
            <w:drawing>
              <wp:inline xmlns:wp="http://schemas.openxmlformats.org/drawingml/2006/wordprocessingDrawing" distT="0" distB="0" distL="0" distR="0">
                <wp:extent cx="657296" cy="751981"/>
                <wp:effectExtent l="0" t="0" r="0" b="0"/>
                <wp:docPr id="1" name="" hidden="false"/>
                <wp:cNvGraphicFramePr/>
                <a:graphic xmlns:a="http://schemas.openxmlformats.org/drawingml/2006/main">
                  <a:graphicData uri="http://schemas.openxmlformats.org/drawingml/2006/picture">
                    <pic:pic xmlns:pic="http://schemas.openxmlformats.org/drawingml/2006/picture">
                      <pic:nvPicPr>
                        <pic:cNvPr id="4" name="" hidden="0"/>
                        <pic:cNvPicPr/>
                        <pic:nvPr isPhoto="0" userDrawn="0"/>
                      </pic:nvPicPr>
                      <pic:blipFill>
                        <a:blip r:embed="rId10"/>
                        <a:stretch/>
                      </pic:blipFill>
                      <pic:spPr bwMode="auto">
                        <a:xfrm>
                          <a:off x="0" y="0"/>
                          <a:ext cx="657296" cy="7519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1.8pt;height:59.2pt;">
                <v:path textboxrect="0,0,0,0"/>
                <v:imagedata r:id="rId10" o:title=""/>
              </v:shape>
            </w:pict>
          </mc:Fallback>
        </mc:AlternateContent>
      </w:r>
      <w:r>
        <w:rPr>
          <w:b/>
          <w:smallCaps/>
          <w:sz w:val="24"/>
          <w:szCs w:val="24"/>
        </w:rPr>
      </w:r>
      <w:r/>
    </w:p>
    <w:p>
      <w:pPr>
        <w:pStyle w:val="637"/>
        <w:rPr>
          <w:b/>
          <w:smallCaps/>
          <w:sz w:val="24"/>
          <w:szCs w:val="24"/>
        </w:rPr>
      </w:pPr>
      <w:r>
        <w:rPr>
          <w:b/>
          <w:smallCaps/>
          <w:sz w:val="24"/>
          <w:szCs w:val="24"/>
        </w:rPr>
      </w:r>
      <w:r/>
    </w:p>
    <w:p>
      <w:pPr>
        <w:pStyle w:val="637"/>
        <w:jc w:val="center"/>
        <w:rPr>
          <w:b/>
          <w:smallCaps/>
          <w:sz w:val="24"/>
          <w:szCs w:val="24"/>
        </w:rPr>
      </w:pPr>
      <w:r>
        <w:rPr>
          <w:b/>
          <w:smallCaps/>
          <w:sz w:val="24"/>
          <w:szCs w:val="24"/>
        </w:rPr>
        <w:t xml:space="preserve">КЪЭБЭРДЕЙ-БАЛЪКЪЭР РЕСПУБЛИКЭМ ЕГЪЭДЖЭНЫГЪЭМК</w:t>
      </w:r>
      <w:r>
        <w:rPr>
          <w:b/>
          <w:smallCaps/>
          <w:sz w:val="24"/>
          <w:szCs w:val="24"/>
          <w:lang w:val="en-US"/>
        </w:rPr>
        <w:t xml:space="preserve">I</w:t>
      </w:r>
      <w:r>
        <w:rPr>
          <w:b/>
          <w:smallCaps/>
          <w:sz w:val="24"/>
          <w:szCs w:val="24"/>
        </w:rPr>
        <w:t xml:space="preserve">Э,</w:t>
      </w:r>
      <w:r/>
    </w:p>
    <w:p>
      <w:pPr>
        <w:pStyle w:val="637"/>
        <w:jc w:val="center"/>
        <w:rPr>
          <w:b/>
          <w:smallCaps/>
          <w:sz w:val="24"/>
          <w:szCs w:val="24"/>
        </w:rPr>
      </w:pPr>
      <w:r>
        <w:rPr>
          <w:b/>
          <w:smallCaps/>
          <w:sz w:val="24"/>
          <w:szCs w:val="24"/>
        </w:rPr>
        <w:t xml:space="preserve">Щ</w:t>
      </w:r>
      <w:r>
        <w:rPr>
          <w:b/>
          <w:smallCaps/>
          <w:sz w:val="24"/>
          <w:szCs w:val="24"/>
          <w:lang w:val="en-US"/>
        </w:rPr>
        <w:t xml:space="preserve">I</w:t>
      </w:r>
      <w:r>
        <w:rPr>
          <w:b/>
          <w:smallCaps/>
          <w:sz w:val="24"/>
          <w:szCs w:val="24"/>
        </w:rPr>
        <w:t xml:space="preserve">ЭНЫГЪЭМРЭ Щ</w:t>
      </w:r>
      <w:r>
        <w:rPr>
          <w:b/>
          <w:smallCaps/>
          <w:sz w:val="24"/>
          <w:szCs w:val="24"/>
          <w:lang w:val="en-US"/>
        </w:rPr>
        <w:t xml:space="preserve">I</w:t>
      </w:r>
      <w:r>
        <w:rPr>
          <w:b/>
          <w:smallCaps/>
          <w:sz w:val="24"/>
          <w:szCs w:val="24"/>
        </w:rPr>
        <w:t xml:space="preserve">АЛЭГЪУАЛЭМ Я </w:t>
      </w:r>
      <w:r>
        <w:rPr>
          <w:b/>
          <w:smallCaps/>
          <w:sz w:val="24"/>
          <w:szCs w:val="24"/>
          <w:lang w:val="en-US"/>
        </w:rPr>
        <w:t xml:space="preserve">I</w:t>
      </w:r>
      <w:r>
        <w:rPr>
          <w:b/>
          <w:smallCaps/>
          <w:sz w:val="24"/>
          <w:szCs w:val="24"/>
        </w:rPr>
        <w:t xml:space="preserve">УЭХУХЭМК</w:t>
      </w:r>
      <w:r>
        <w:rPr>
          <w:b/>
          <w:smallCaps/>
          <w:sz w:val="24"/>
          <w:szCs w:val="24"/>
          <w:lang w:val="en-US"/>
        </w:rPr>
        <w:t xml:space="preserve">I</w:t>
      </w:r>
      <w:r>
        <w:rPr>
          <w:b/>
          <w:smallCaps/>
          <w:sz w:val="24"/>
          <w:szCs w:val="24"/>
        </w:rPr>
        <w:t xml:space="preserve">Э И МИНИСТЕРСТВЭ</w:t>
      </w:r>
      <w:r/>
    </w:p>
    <w:p>
      <w:pPr>
        <w:pStyle w:val="637"/>
        <w:rPr>
          <w:b/>
          <w:smallCaps/>
          <w:sz w:val="24"/>
          <w:szCs w:val="24"/>
        </w:rPr>
      </w:pPr>
      <w:r>
        <w:rPr>
          <w:b/>
          <w:smallCaps/>
          <w:sz w:val="24"/>
          <w:szCs w:val="24"/>
        </w:rPr>
      </w:r>
      <w:r/>
    </w:p>
    <w:p>
      <w:pPr>
        <w:pStyle w:val="637"/>
        <w:jc w:val="center"/>
        <w:rPr>
          <w:smallCaps/>
          <w:sz w:val="24"/>
          <w:szCs w:val="24"/>
        </w:rPr>
      </w:pPr>
      <w:r>
        <w:rPr>
          <w:b/>
          <w:smallCaps/>
          <w:sz w:val="24"/>
          <w:szCs w:val="24"/>
        </w:rPr>
        <w:t xml:space="preserve">КЪАБАРТЫ-МАЛКЪАР РЕСПУБЛИКАНЫ </w:t>
      </w:r>
      <w:r>
        <w:rPr>
          <w:b/>
          <w:smallCaps/>
          <w:sz w:val="24"/>
          <w:szCs w:val="24"/>
        </w:rPr>
        <w:t xml:space="preserve">ЖАРЫКЪЛАНДЫРЫУ</w:t>
      </w:r>
      <w:r>
        <w:rPr>
          <w:b/>
          <w:smallCaps/>
          <w:sz w:val="24"/>
          <w:szCs w:val="24"/>
        </w:rPr>
        <w:t xml:space="preserve">, </w:t>
      </w:r>
      <w:r>
        <w:rPr>
          <w:smallCaps/>
          <w:sz w:val="24"/>
          <w:szCs w:val="24"/>
        </w:rPr>
      </w:r>
      <w:r/>
    </w:p>
    <w:p>
      <w:pPr>
        <w:pStyle w:val="951"/>
        <w:rPr>
          <w:sz w:val="24"/>
          <w:szCs w:val="24"/>
        </w:rPr>
      </w:pPr>
      <w:r>
        <w:rPr>
          <w:smallCaps/>
          <w:sz w:val="24"/>
          <w:szCs w:val="24"/>
        </w:rPr>
        <w:t xml:space="preserve">ИЛМУ ЭМ</w:t>
      </w:r>
      <w:r>
        <w:rPr>
          <w:smallCaps/>
          <w:sz w:val="24"/>
          <w:szCs w:val="24"/>
        </w:rPr>
        <w:t xml:space="preserve">  </w:t>
      </w:r>
      <w:r>
        <w:rPr>
          <w:smallCaps/>
          <w:sz w:val="24"/>
          <w:szCs w:val="24"/>
        </w:rPr>
        <w:t xml:space="preserve"> ЖАШ ТЁЛЮНЮ ИШЛЕРИ </w:t>
      </w:r>
      <w:r>
        <w:rPr>
          <w:smallCaps/>
          <w:sz w:val="24"/>
          <w:szCs w:val="24"/>
        </w:rPr>
        <w:t xml:space="preserve"> </w:t>
      </w:r>
      <w:r>
        <w:rPr>
          <w:smallCaps/>
          <w:sz w:val="24"/>
          <w:szCs w:val="24"/>
        </w:rPr>
        <w:t xml:space="preserve">ЖАНЫ БЛА МИНИСТЕРСТВОСУ</w:t>
      </w:r>
      <w:r>
        <w:rPr>
          <w:sz w:val="24"/>
          <w:szCs w:val="24"/>
        </w:rPr>
      </w:r>
      <w:r/>
    </w:p>
    <w:p>
      <w:pPr>
        <w:pStyle w:val="951"/>
        <w:jc w:val="left"/>
        <w:rPr>
          <w:sz w:val="24"/>
          <w:szCs w:val="24"/>
        </w:rPr>
      </w:pPr>
      <w:r>
        <w:rPr>
          <w:sz w:val="24"/>
          <w:szCs w:val="24"/>
        </w:rPr>
      </w:r>
      <w:r/>
    </w:p>
    <w:p>
      <w:pPr>
        <w:pStyle w:val="951"/>
        <w:rPr>
          <w:sz w:val="16"/>
        </w:rPr>
      </w:pPr>
      <w:r>
        <w:rPr>
          <w:sz w:val="24"/>
          <w:szCs w:val="24"/>
        </w:rPr>
        <w:t xml:space="preserve">МИНИСТЕРСТВО </w:t>
      </w:r>
      <w:r>
        <w:rPr>
          <w:sz w:val="24"/>
          <w:szCs w:val="24"/>
        </w:rPr>
        <w:t xml:space="preserve">ПРОСВЕЩЕНИЯ</w:t>
      </w:r>
      <w:r>
        <w:rPr>
          <w:sz w:val="24"/>
          <w:szCs w:val="24"/>
        </w:rPr>
        <w:t xml:space="preserve">, НАУКИ И ПО ДЕЛАМ МОЛОДЕЖИ КАБАРДИНО-БАЛКАРСКОЙ РЕСПУБЛИКИ</w:t>
      </w:r>
      <w:r>
        <w:rPr>
          <w:sz w:val="16"/>
        </w:rPr>
      </w:r>
      <w:r/>
    </w:p>
    <w:p>
      <w:pPr>
        <w:pStyle w:val="637"/>
        <w:rPr>
          <w:b/>
          <w:sz w:val="16"/>
        </w:rPr>
      </w:pPr>
      <w:r>
        <w:rPr>
          <w:b/>
          <w:sz w:val="16"/>
        </w:rPr>
      </w:r>
      <w:r/>
    </w:p>
    <w:p>
      <w:pPr>
        <w:pStyle w:val="637"/>
        <w:jc w:val="center"/>
        <w:rPr>
          <w:b/>
          <w:sz w:val="28"/>
          <w:szCs w:val="28"/>
        </w:rPr>
      </w:pPr>
      <w:r>
        <w:rPr>
          <w:b/>
          <w:sz w:val="28"/>
        </w:rPr>
        <w:t xml:space="preserve"> П Р И К А З</w:t>
      </w:r>
      <w:r>
        <w:rPr>
          <w:b/>
          <w:sz w:val="28"/>
          <w:szCs w:val="28"/>
        </w:rPr>
        <w:t xml:space="preserve">                                       </w:t>
      </w:r>
      <w:r/>
    </w:p>
    <w:p>
      <w:pPr>
        <w:pStyle w:val="637"/>
        <w:rPr>
          <w:b/>
          <w:sz w:val="28"/>
          <w:szCs w:val="28"/>
          <w:highlight w:val="none"/>
        </w:rPr>
      </w:pPr>
      <w:r>
        <w:rPr>
          <w:b/>
          <w:sz w:val="28"/>
          <w:szCs w:val="28"/>
        </w:rPr>
        <w:t xml:space="preserve">«05» марта 2022 г.</w:t>
        <w:tab/>
        <w:tab/>
        <w:tab/>
        <w:tab/>
        <w:tab/>
        <w:tab/>
        <w:tab/>
        <w:tab/>
        <w:t xml:space="preserve">№ 22/167</w:t>
      </w:r>
      <w:r/>
      <w:r>
        <w:rPr>
          <w:b/>
          <w:sz w:val="28"/>
          <w:szCs w:val="28"/>
          <w:highlight w:val="none"/>
        </w:rPr>
      </w:r>
      <w:r>
        <w:rPr>
          <w:b/>
          <w:sz w:val="28"/>
          <w:szCs w:val="28"/>
          <w:highlight w:val="none"/>
        </w:rPr>
      </w:r>
      <w:r/>
    </w:p>
    <w:p>
      <w:pPr>
        <w:pStyle w:val="637"/>
        <w:jc w:val="center"/>
        <w:rPr>
          <w:b w:val="false"/>
          <w:sz w:val="28"/>
          <w:szCs w:val="28"/>
        </w:rPr>
      </w:pPr>
      <w:r>
        <w:rPr>
          <w:b w:val="false"/>
          <w:sz w:val="28"/>
          <w:szCs w:val="28"/>
        </w:rPr>
        <w:t xml:space="preserve">Об утверждении </w:t>
      </w:r>
      <w:r/>
    </w:p>
    <w:p>
      <w:pPr>
        <w:pStyle w:val="637"/>
        <w:jc w:val="center"/>
        <w:rPr>
          <w:b w:val="false"/>
          <w:sz w:val="28"/>
          <w:szCs w:val="28"/>
        </w:rPr>
      </w:pPr>
      <w:r>
        <w:rPr>
          <w:b w:val="false"/>
          <w:sz w:val="28"/>
          <w:szCs w:val="28"/>
        </w:rPr>
        <w:t xml:space="preserve">Служебного распорядка </w:t>
      </w:r>
      <w:r/>
    </w:p>
    <w:p>
      <w:pPr>
        <w:pStyle w:val="637"/>
        <w:jc w:val="center"/>
        <w:rPr>
          <w:b w:val="false"/>
          <w:sz w:val="28"/>
          <w:szCs w:val="28"/>
        </w:rPr>
      </w:pPr>
      <w:r>
        <w:rPr>
          <w:b w:val="false"/>
          <w:sz w:val="28"/>
          <w:szCs w:val="28"/>
        </w:rPr>
        <w:t xml:space="preserve">Министерства просвещения, науки и по делам молодежи КБР </w:t>
      </w:r>
      <w:r>
        <w:rPr>
          <w:b w:val="false"/>
          <w:sz w:val="28"/>
          <w:szCs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В</w:t>
      </w:r>
      <w:r>
        <w:rPr>
          <w:rFonts w:ascii="Times New Roman" w:hAnsi="Times New Roman" w:cs="Times New Roman" w:eastAsia="Times New Roman"/>
          <w:sz w:val="28"/>
        </w:rPr>
        <w:t xml:space="preserve"> соответствии с </w:t>
      </w:r>
      <w:r>
        <w:rPr>
          <w:rFonts w:ascii="Times New Roman" w:hAnsi="Times New Roman" w:cs="Times New Roman" w:eastAsia="Times New Roman"/>
          <w:sz w:val="28"/>
        </w:rPr>
        <w:t xml:space="preserve">Федеральным законом от 27 июля 2004 года                 № 79-ФЗ «О государственной гражданской службе Российской Федерации», Положением о Министерстве просвещения, науки и по делам молодежи КБР, утвержденным постановлением Правительства КБР от 19.08.201</w:t>
      </w:r>
      <w:r>
        <w:rPr>
          <w:rFonts w:ascii="Times New Roman" w:hAnsi="Times New Roman" w:cs="Times New Roman" w:eastAsia="Times New Roman"/>
          <w:sz w:val="28"/>
        </w:rPr>
        <w:t xml:space="preserve">4                   № 178-ПП «О Министерстве просвещения, науки и по делам молодежи КБР», в целях обеспечения организации деятельности Министерства просвещения, науки и по делам молодежи КБР</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ПРИКАЗЫВАЮ:</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 Утвердить прилагаемый Служебный распорядок Министерства просвещения, науки и по делам молодежи КБР (далее - Служебный распорядок).</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 Отделу госслужбы и кадров (Л. Афашагова):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довести Служебный распорядок до сведения государственных гражданских служащих Министерства просвещения, науки и по делам молодежи Кабардино-Балкарской Республики под роспись;</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разместить Служебный распорядок на официальном сайте Министерства просвещения, науки и по делам молодежи Кабардино-Балкарской Республики.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 Заместителям министра, руководителям структурных подразделений Минпросвещения КБР принять необходимые меры по неукоснительному выполнению Служебного распорядка служащими курируемых структурных подразделений.</w:t>
      </w:r>
      <w:r>
        <w:rPr>
          <w:rFonts w:ascii="Times New Roman" w:hAnsi="Times New Roman" w:cs="Times New Roman" w:eastAsia="Times New Roman"/>
          <w:sz w:val="28"/>
        </w:rPr>
      </w:r>
      <w:r/>
    </w:p>
    <w:p>
      <w:pPr>
        <w:ind w:left="0" w:right="0" w:firstLine="850"/>
        <w:jc w:val="both"/>
        <w:spacing w:lineRule="auto" w:line="240"/>
        <w:rPr>
          <w:sz w:val="28"/>
        </w:rPr>
      </w:pPr>
      <w:r>
        <w:rPr>
          <w:rFonts w:ascii="Times New Roman" w:hAnsi="Times New Roman" w:cs="Times New Roman" w:eastAsia="Times New Roman"/>
          <w:sz w:val="28"/>
        </w:rPr>
        <w:t xml:space="preserve">4. </w:t>
      </w:r>
      <w:r>
        <w:rPr>
          <w:sz w:val="28"/>
        </w:rPr>
        <w:t xml:space="preserve">Приказ Минобрнауки КБР от 16.06.2015 № 620 «Об утверждении Служебного распорядка Министерства просвещения, науки и по делам молодежи КБР» признать утратившим силу.</w:t>
      </w:r>
      <w:r>
        <w:rPr>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5. Контроль за исполнением приказа оставляю за собой.</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rPr>
        <w:t xml:space="preserve">Министр                                                                                            А.Езаов </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0"/>
        <w:jc w:val="left"/>
        <w:spacing w:lineRule="auto" w:line="240"/>
        <w:rPr>
          <w:rFonts w:ascii="Times New Roman" w:hAnsi="Times New Roman" w:cs="Times New Roman" w:eastAsia="Times New Roman"/>
          <w:sz w:val="28"/>
        </w:rPr>
      </w:pPr>
      <w:r>
        <w:rPr>
          <w:rFonts w:ascii="Times New Roman" w:hAnsi="Times New Roman" w:cs="Times New Roman" w:eastAsia="Times New Roman"/>
          <w:sz w:val="22"/>
        </w:rPr>
        <w:t xml:space="preserve">Исп. Д.Буранова </w:t>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УТВЕРЖДЕН</w:t>
      </w: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приказом</w:t>
      </w: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t xml:space="preserve">Минпросвещения КБР</w:t>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t xml:space="preserve">«05» марта 2022 г. </w:t>
      </w:r>
      <w:r/>
    </w:p>
    <w:p>
      <w:pPr>
        <w:ind w:left="0" w:right="0" w:firstLine="850"/>
        <w:jc w:val="right"/>
        <w:spacing w:lineRule="auto" w:line="240"/>
        <w:rPr>
          <w:rFonts w:ascii="Times New Roman" w:hAnsi="Times New Roman" w:cs="Times New Roman" w:eastAsia="Times New Roman"/>
          <w:sz w:val="28"/>
        </w:rPr>
      </w:pPr>
      <w:r>
        <w:rPr>
          <w:rFonts w:ascii="Times New Roman" w:hAnsi="Times New Roman" w:cs="Times New Roman" w:eastAsia="Times New Roman"/>
          <w:sz w:val="28"/>
        </w:rPr>
        <w:t xml:space="preserve">№ 22/167 </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СЛУЖЕБНЫЙ РАСПОРЯДОК</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МИНИСТЕРСТВА ПРОСВЕЩЕНИЯ, НАУКИ И ПО ДЕЛАМ МОЛОДЕЖИ</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КАБАРДИНО-БАЛКАРСКОЙ РЕСПУБЛИКИ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I. Общие положения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w:t>
      </w:r>
      <w:r>
        <w:rPr>
          <w:rFonts w:ascii="Times New Roman" w:hAnsi="Times New Roman" w:cs="Times New Roman" w:eastAsia="Times New Roman"/>
          <w:sz w:val="28"/>
        </w:rPr>
        <w:t xml:space="preserve">. Служебный распорядок Министерства просвещения, науки и по делам молодежи Кабардино-Балкарской Республики (далее - Служебный распорядок) определяет порядок поступления гражданина Российской Федерации (далее - гражданин) на государственную гражданскую служ</w:t>
      </w:r>
      <w:r>
        <w:rPr>
          <w:rFonts w:ascii="Times New Roman" w:hAnsi="Times New Roman" w:cs="Times New Roman" w:eastAsia="Times New Roman"/>
          <w:sz w:val="28"/>
        </w:rPr>
        <w:t xml:space="preserve">б</w:t>
      </w:r>
      <w:r>
        <w:rPr>
          <w:rFonts w:ascii="Times New Roman" w:hAnsi="Times New Roman" w:cs="Times New Roman" w:eastAsia="Times New Roman"/>
          <w:sz w:val="28"/>
        </w:rPr>
        <w:t xml:space="preserve">у Кабардино-Балкарской Республики (далее - гражданская служба) в Министерстве просвещения, науки и по делам молодежи Кабардино-Балкарской Республики (далее - Министерство), прохождения гражданской службы и замещения должности гражданской службы в Министерс</w:t>
      </w:r>
      <w:r>
        <w:rPr>
          <w:rFonts w:ascii="Times New Roman" w:hAnsi="Times New Roman" w:cs="Times New Roman" w:eastAsia="Times New Roman"/>
          <w:sz w:val="28"/>
        </w:rPr>
        <w:t xml:space="preserve">т</w:t>
      </w:r>
      <w:r>
        <w:rPr>
          <w:rFonts w:ascii="Times New Roman" w:hAnsi="Times New Roman" w:cs="Times New Roman" w:eastAsia="Times New Roman"/>
          <w:sz w:val="28"/>
        </w:rPr>
        <w:t xml:space="preserve">ве, прекращения служебного контракта, освобождения от замещаемой должности гражданской службы, увольнения с гражданской службы государственного гражданского служащего Кабардино-Балкарской Республики (далее - гражданский служащий), основные права и обязанно</w:t>
      </w:r>
      <w:r>
        <w:rPr>
          <w:rFonts w:ascii="Times New Roman" w:hAnsi="Times New Roman" w:cs="Times New Roman" w:eastAsia="Times New Roman"/>
          <w:sz w:val="28"/>
        </w:rPr>
        <w:t xml:space="preserve">сти, ответственность сторон служебного контракта, режим службы и времени отдыха, применяемые к гражданскому служащему поощрения и награждения, дисциплинарные взыскания, а также иные вопросы, связанные с гражданской службой в Министерстве.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w:t>
      </w:r>
      <w:r>
        <w:rPr>
          <w:rFonts w:ascii="Times New Roman" w:hAnsi="Times New Roman" w:cs="Times New Roman" w:eastAsia="Times New Roman"/>
          <w:sz w:val="28"/>
        </w:rPr>
        <w:t xml:space="preserve">. Служебный распорядок имеет целью способствовать организации профессиональной служебной деятельности гражданских служащих, добросовестному исполнению ими должностных обязанностей, рациональному использованию служебного времени, укреплению служебной дисцип</w:t>
      </w:r>
      <w:r>
        <w:rPr>
          <w:rFonts w:ascii="Times New Roman" w:hAnsi="Times New Roman" w:cs="Times New Roman" w:eastAsia="Times New Roman"/>
          <w:sz w:val="28"/>
        </w:rPr>
        <w:t xml:space="preserve">лины гражданских служащих.</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 Гражданские служащие обязаны соблюдать требования Служебного распорядка.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II. Поступление на гражданскую службу, прохождение</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гражданской службы и замещение должности гражданской службы</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в Министерстве, увольнение с гражданской службы</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w:t>
      </w:r>
      <w:r>
        <w:rPr>
          <w:rFonts w:ascii="Times New Roman" w:hAnsi="Times New Roman" w:cs="Times New Roman" w:eastAsia="Times New Roman"/>
          <w:sz w:val="28"/>
        </w:rPr>
        <w:t xml:space="preserve">. На гражданскую службу в Министерство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предъявляемым Федеральным законом от 27 </w:t>
      </w:r>
      <w:r>
        <w:rPr>
          <w:rFonts w:ascii="Times New Roman" w:hAnsi="Times New Roman" w:cs="Times New Roman" w:eastAsia="Times New Roman"/>
          <w:sz w:val="28"/>
        </w:rPr>
        <w:t xml:space="preserve">и</w:t>
      </w:r>
      <w:r>
        <w:rPr>
          <w:rFonts w:ascii="Times New Roman" w:hAnsi="Times New Roman" w:cs="Times New Roman" w:eastAsia="Times New Roman"/>
          <w:sz w:val="28"/>
        </w:rPr>
        <w:t xml:space="preserve">юля 2004 года № 79-ФЗ «О государственной гражданской службе Российской Федерации» (далее - 79-ФЗ) и Законом Кабардино-Балкарской Республики от 28.10.2005 № 81-РЗ «О государственной гражданской службе Кабардино-Балкарской Республики» (далее - Закон КБР) к д</w:t>
      </w:r>
      <w:r>
        <w:rPr>
          <w:rFonts w:ascii="Times New Roman" w:hAnsi="Times New Roman" w:cs="Times New Roman" w:eastAsia="Times New Roman"/>
          <w:sz w:val="28"/>
        </w:rPr>
        <w:t xml:space="preserve">олжности гражданской службы, на замещение которой он претендует.</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5</w:t>
      </w:r>
      <w:r>
        <w:rPr>
          <w:rFonts w:ascii="Times New Roman" w:hAnsi="Times New Roman" w:cs="Times New Roman" w:eastAsia="Times New Roman"/>
          <w:sz w:val="28"/>
        </w:rPr>
        <w:t xml:space="preserve">. Предельный возраст пребывания на гражданской службе - 65 лет. 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w:t>
      </w:r>
      <w:r>
        <w:rPr>
          <w:rFonts w:ascii="Times New Roman" w:hAnsi="Times New Roman" w:cs="Times New Roman" w:eastAsia="Times New Roman"/>
          <w:sz w:val="28"/>
        </w:rPr>
        <w:t xml:space="preserve">в</w:t>
      </w:r>
      <w:r>
        <w:rPr>
          <w:rFonts w:ascii="Times New Roman" w:hAnsi="Times New Roman" w:cs="Times New Roman" w:eastAsia="Times New Roman"/>
          <w:sz w:val="28"/>
        </w:rPr>
        <w:t xml:space="preserve">ыше чем до достижения им возраста 70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w:t>
      </w:r>
      <w:r>
        <w:rPr>
          <w:rFonts w:ascii="Times New Roman" w:hAnsi="Times New Roman" w:cs="Times New Roman" w:eastAsia="Times New Roman"/>
          <w:sz w:val="28"/>
        </w:rPr>
        <w:t xml:space="preserve">г</w:t>
      </w:r>
      <w:r>
        <w:rPr>
          <w:rFonts w:ascii="Times New Roman" w:hAnsi="Times New Roman" w:cs="Times New Roman" w:eastAsia="Times New Roman"/>
          <w:sz w:val="28"/>
        </w:rPr>
        <w:t xml:space="preserve">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w:t>
      </w:r>
      <w:r>
        <w:rPr>
          <w:rFonts w:ascii="Times New Roman" w:hAnsi="Times New Roman" w:cs="Times New Roman" w:eastAsia="Times New Roman"/>
          <w:sz w:val="28"/>
        </w:rPr>
        <w:t xml:space="preserve">ть продлен по решению Главы Кабардино-Балкарской Республики, но не свыше чем до достижения им возраста 70 лет.</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6</w:t>
      </w:r>
      <w:r>
        <w:rPr>
          <w:rFonts w:ascii="Times New Roman" w:hAnsi="Times New Roman" w:cs="Times New Roman" w:eastAsia="Times New Roman"/>
          <w:sz w:val="28"/>
        </w:rPr>
        <w:t xml:space="preserve">.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w:t>
      </w:r>
      <w:r>
        <w:rPr>
          <w:rFonts w:ascii="Times New Roman" w:hAnsi="Times New Roman" w:cs="Times New Roman" w:eastAsia="Times New Roman"/>
          <w:sz w:val="28"/>
        </w:rPr>
        <w:t xml:space="preserve"> не являющейся должностью гражданской службы.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7</w:t>
      </w:r>
      <w:r>
        <w:rPr>
          <w:rFonts w:ascii="Times New Roman" w:hAnsi="Times New Roman" w:cs="Times New Roman" w:eastAsia="Times New Roman"/>
          <w:sz w:val="28"/>
        </w:rPr>
        <w:t xml:space="preserve">.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статьей 22 79-ФЗ</w:t>
      </w:r>
      <w:r>
        <w:rPr>
          <w:rFonts w:ascii="Times New Roman" w:hAnsi="Times New Roman" w:cs="Times New Roman" w:eastAsia="Times New Roman"/>
          <w:sz w:val="28"/>
        </w:rPr>
        <w:t xml:space="preserve">.</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8</w:t>
      </w:r>
      <w:r>
        <w:rPr>
          <w:rFonts w:ascii="Times New Roman" w:hAnsi="Times New Roman" w:cs="Times New Roman" w:eastAsia="Times New Roman"/>
          <w:sz w:val="28"/>
        </w:rPr>
        <w:t xml:space="preserve">. Назначение гражданина на должность гражданской службы оформляется приказом Министерства, с которым он должен быть ознакомлен. Факт ознакомления с приказом гражданский служащий должен подтвердить личной подписью, проставив дату ознакомления. В соответстви</w:t>
      </w:r>
      <w:r>
        <w:rPr>
          <w:rFonts w:ascii="Times New Roman" w:hAnsi="Times New Roman" w:cs="Times New Roman" w:eastAsia="Times New Roman"/>
          <w:sz w:val="28"/>
        </w:rPr>
        <w:t xml:space="preserve">и</w:t>
      </w:r>
      <w:r>
        <w:rPr>
          <w:rFonts w:ascii="Times New Roman" w:hAnsi="Times New Roman" w:cs="Times New Roman" w:eastAsia="Times New Roman"/>
          <w:sz w:val="28"/>
        </w:rPr>
        <w:t xml:space="preserve"> со статьей 27 79-ФЗ в приказе Министерства о назначении гражданина на должность гражданской службы и служебном контракте может быть предусмотрено испытание гражданского служащего в целях проверки его соответствия замещаемой должности граждан</w:t>
      </w:r>
      <w:r>
        <w:rPr>
          <w:rFonts w:ascii="Times New Roman" w:hAnsi="Times New Roman" w:cs="Times New Roman" w:eastAsia="Times New Roman"/>
          <w:sz w:val="28"/>
        </w:rPr>
        <w:t xml:space="preserve">с</w:t>
      </w:r>
      <w:r>
        <w:rPr>
          <w:rFonts w:ascii="Times New Roman" w:hAnsi="Times New Roman" w:cs="Times New Roman" w:eastAsia="Times New Roman"/>
          <w:sz w:val="28"/>
        </w:rPr>
        <w:t xml:space="preserve">кой службы, если иное не предусмотрено 79-ФЗ. Срок испытания устанавливается продолжительностью от одного месяца до одного года. Испытание не устанавливается для лиц, перечень которых установлен частью 3 статьи 27 79-ФЗ. До исте</w:t>
      </w:r>
      <w:r>
        <w:rPr>
          <w:rFonts w:ascii="Times New Roman" w:hAnsi="Times New Roman" w:cs="Times New Roman" w:eastAsia="Times New Roman"/>
          <w:sz w:val="28"/>
        </w:rPr>
        <w:t xml:space="preserve">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9</w:t>
      </w:r>
      <w:r>
        <w:rPr>
          <w:rFonts w:ascii="Times New Roman" w:hAnsi="Times New Roman" w:cs="Times New Roman" w:eastAsia="Times New Roman"/>
          <w:sz w:val="28"/>
        </w:rPr>
        <w:t xml:space="preserve">. При назначении гражданского служащего на должность гражданской службы в порядке перевода из другого государственного органа за исключением гражданских служащих, для которых испытание не устанавливается, может устанавливаться срок испытания продолжительно</w:t>
      </w:r>
      <w:r>
        <w:rPr>
          <w:rFonts w:ascii="Times New Roman" w:hAnsi="Times New Roman" w:cs="Times New Roman" w:eastAsia="Times New Roman"/>
          <w:sz w:val="28"/>
        </w:rPr>
        <w:t xml:space="preserve">стью от одного до шести месяцев.</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w:t>
      </w:r>
      <w:r>
        <w:rPr>
          <w:rFonts w:ascii="Times New Roman" w:hAnsi="Times New Roman" w:cs="Times New Roman" w:eastAsia="Times New Roman"/>
          <w:sz w:val="28"/>
        </w:rPr>
        <w:t xml:space="preserve">ри заключении служебного контракта с гражданином, впервые поступающим на гражданскую службу, в этом контракте и в приказе о назначении на должность гражданской службы предусматривается условие об испытании гражданского служащего продолжительностью от одног</w:t>
      </w:r>
      <w:r>
        <w:rPr>
          <w:rFonts w:ascii="Times New Roman" w:hAnsi="Times New Roman" w:cs="Times New Roman" w:eastAsia="Times New Roman"/>
          <w:sz w:val="28"/>
        </w:rPr>
        <w:t xml:space="preserve">о месяца до одного года в целях проверки его соответствия замещаемой должности гражданской службы.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10. При заключении служебного контракта, переводе гражданского служащего на другую должность отдел госслужбы и кадров Министерства (далее - кадровая служба) обязан ознакомить гражданского служащего:</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 его должностным регламентом;</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 настоящим Служебным распорядком;</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 условиями и размером оплаты труда.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11. На основании приказа Министерства о назначении на должность гражданской службы с гражданином заключается в письменной форме служебный контракт, а также утверждается должностной регламент гражданского служащего.</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12. Гражданин, поступающий на гражданскую службу, при заключении служебного контракта предъявляет представителю нанимателя: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заявление с просьбой о поступлении на гражданскую службу и замещении должности гражданской службы;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собственноручно заполненную и подписанную анкету установленной формы;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паспорт;</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трудовую книжку, за исключением случаев, когда служебная (трудовая) деятельность осуществляется впервые;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t xml:space="preserve"> документ, подтверждающий регистрацию в системе индивидуального (персонифицированного) учета, в том числе в форме электронного документа, </w:t>
      </w:r>
      <w:r>
        <w:rPr>
          <w:rFonts w:ascii="Times New Roman" w:hAnsi="Times New Roman" w:cs="Times New Roman" w:eastAsia="Times New Roman"/>
          <w:sz w:val="28"/>
        </w:rPr>
        <w:t xml:space="preserve"> за исключением случаев, когда служебная (трудовая) деятельность осуществляется впервые</w:t>
      </w:r>
      <w:r>
        <w:rPr>
          <w:rFonts w:ascii="Times New Roman" w:hAnsi="Times New Roman" w:cs="Times New Roman" w:eastAsia="Times New Roman"/>
          <w:sz w:val="28"/>
        </w:rPr>
        <w:t xml:space="preserve">;</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свидетельство о постановке физического лица на учет в налоговом органе по месту жительства на территории Российской Федерации;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документы воинского учета - для военнообязанных и лиц, подлежащих призыву на военную службу;</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документ об образовании и о квалификации;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сведения о доходах, об имуществе и обязательствах имущественного характера;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t xml:space="preserve"> сведения, предусмотренные статьей 20.2 79-ФЗ.</w:t>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highlight w:val="none"/>
        </w:rPr>
        <w:t xml:space="preserve">13. </w:t>
      </w:r>
      <w:r>
        <w:rPr>
          <w:rFonts w:ascii="Times New Roman" w:hAnsi="Times New Roman" w:cs="Times New Roman" w:eastAsia="Times New Roman"/>
          <w:sz w:val="28"/>
          <w:highlight w:val="none"/>
        </w:rPr>
        <w:t xml:space="preserve">Г</w:t>
      </w:r>
      <w:r>
        <w:rPr>
          <w:rFonts w:ascii="Times New Roman" w:hAnsi="Times New Roman" w:cs="Times New Roman" w:eastAsia="Times New Roman"/>
          <w:sz w:val="28"/>
          <w:highlight w:val="none"/>
        </w:rPr>
        <w:t xml:space="preserve">раждане, поступающие на должности гражданской службы, исполнение обязанностей по которым связано с использованием сведений, составляющих государственную тайну, представляют дополнительные документы, необходимые для оформления допуска к государственной тайн</w:t>
      </w:r>
      <w:r>
        <w:rPr>
          <w:rFonts w:ascii="Times New Roman" w:hAnsi="Times New Roman" w:cs="Times New Roman" w:eastAsia="Times New Roman"/>
          <w:sz w:val="28"/>
          <w:highlight w:val="none"/>
        </w:rPr>
        <w:t xml:space="preserve">е.</w:t>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Запрещается требовать при приеме на работу документы, представление которых не предусмотрено действующим законодательством.</w:t>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14. Представленные гражданином персональные данные и иные сведения подлежат проверке кадровой службой.</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w:t>
      </w:r>
      <w:r>
        <w:rPr>
          <w:rFonts w:ascii="Times New Roman" w:hAnsi="Times New Roman" w:cs="Times New Roman" w:eastAsia="Times New Roman"/>
          <w:sz w:val="28"/>
        </w:rPr>
        <w:t xml:space="preserve">5. Гражданин не может быть принят на гражданскую службу, а гражданский служащий не может находиться на гражданской службе в случае наличия заболевания, препятствующего поступлению на гражданскую службу или ее прохождению и подтвержденного заключением медиц</w:t>
      </w:r>
      <w:r>
        <w:rPr>
          <w:rFonts w:ascii="Times New Roman" w:hAnsi="Times New Roman" w:cs="Times New Roman" w:eastAsia="Times New Roman"/>
          <w:sz w:val="28"/>
        </w:rPr>
        <w:t xml:space="preserve">инского учреждения.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w:t>
      </w:r>
      <w:r>
        <w:rPr>
          <w:rFonts w:ascii="Times New Roman" w:hAnsi="Times New Roman" w:cs="Times New Roman" w:eastAsia="Times New Roman"/>
          <w:sz w:val="28"/>
        </w:rPr>
        <w:t xml:space="preserve">6. При заключении служебного контракта впервые трудовая книжка и страховое свидетельство государственного пенсионного страхования оформляются представителем нанимателя. В случае отсутствия у лица, поступающего на работу, трудовой книжки в связи с ее утрато</w:t>
      </w:r>
      <w:r>
        <w:rPr>
          <w:rFonts w:ascii="Times New Roman" w:hAnsi="Times New Roman" w:cs="Times New Roman" w:eastAsia="Times New Roman"/>
          <w:sz w:val="28"/>
        </w:rPr>
        <w:t xml:space="preserve">й, повреждением или по иной причине представитель нанимателя обязан по письменному заявлению этого лица (с указанием причины отсутствия трудовой книжки) оформить новую трудовую книжку.</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w:t>
      </w:r>
      <w:r>
        <w:rPr>
          <w:rFonts w:ascii="Times New Roman" w:hAnsi="Times New Roman" w:cs="Times New Roman" w:eastAsia="Times New Roman"/>
          <w:sz w:val="28"/>
        </w:rPr>
        <w:t xml:space="preserve">7. Трудовые книжки гражданских служащих ведутся в порядке, установленном действующим законодательством, хранятся в кадровой службе Министерства с момента назначения гражданина на должность гражданской службы. Трудовая книжка выдается гражданскому служащему</w:t>
      </w:r>
      <w:r>
        <w:rPr>
          <w:rFonts w:ascii="Times New Roman" w:hAnsi="Times New Roman" w:cs="Times New Roman" w:eastAsia="Times New Roman"/>
          <w:sz w:val="28"/>
        </w:rPr>
        <w:t xml:space="preserve"> под расписку только для представления в органы пенсионного обеспечения при первичном назначении пенсии. В других случаях выдается заверенная в установленном порядке копия трудовой книжки.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18. Прекращение служебного контракта, освобождение от замещаемой должности гражданской службы и увольнение с гражданской службы оформляются приказом Министерства.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Служебный контракт может быть прекращен только по основаниям, предусмотренным действующим законодательством.</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19.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III. Основные права и обязанности</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представителя нанимателя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w:t>
      </w:r>
      <w:r>
        <w:rPr>
          <w:rFonts w:ascii="Times New Roman" w:hAnsi="Times New Roman" w:cs="Times New Roman" w:eastAsia="Times New Roman"/>
          <w:sz w:val="28"/>
        </w:rPr>
        <w:t xml:space="preserve">0. При осуществлении своих прав и исполнении своих обязанностей представитель нанимателя в лице министра просвещения, науки и по делам молодежи КБР (далее - Министр) или уполномоченны</w:t>
      </w:r>
      <w:r>
        <w:rPr>
          <w:rFonts w:ascii="Times New Roman" w:hAnsi="Times New Roman" w:cs="Times New Roman" w:eastAsia="Times New Roman"/>
          <w:sz w:val="28"/>
        </w:rPr>
        <w:t xml:space="preserve">х</w:t>
      </w:r>
      <w:r>
        <w:rPr>
          <w:rFonts w:ascii="Times New Roman" w:hAnsi="Times New Roman" w:cs="Times New Roman" w:eastAsia="Times New Roman"/>
          <w:sz w:val="28"/>
        </w:rPr>
        <w:t xml:space="preserve"> им гражданских служащих руководствуется Конституцией Российской Федерации, законодательством Российской Федерации о государственной гражданской службе, законодательством Российской Федерации о труде, указами Президента Российской Федерации, постановлениям</w:t>
      </w:r>
      <w:r>
        <w:rPr>
          <w:rFonts w:ascii="Times New Roman" w:hAnsi="Times New Roman" w:cs="Times New Roman" w:eastAsia="Times New Roman"/>
          <w:sz w:val="28"/>
        </w:rPr>
        <w:t xml:space="preserve">и</w:t>
      </w:r>
      <w:r>
        <w:rPr>
          <w:rFonts w:ascii="Times New Roman" w:hAnsi="Times New Roman" w:cs="Times New Roman" w:eastAsia="Times New Roman"/>
          <w:sz w:val="28"/>
        </w:rPr>
        <w:t xml:space="preserve"> Правительства Российской Федерации, Конституцией Кабардино-Балкарской Республики, законодательством Кабардино-Балкарской Республики о государственной гражданской службе, указами и распоряжениями Главы Кабардино-Балкарской Республики, постановлениями и рас</w:t>
      </w:r>
      <w:r>
        <w:rPr>
          <w:rFonts w:ascii="Times New Roman" w:hAnsi="Times New Roman" w:cs="Times New Roman" w:eastAsia="Times New Roman"/>
          <w:sz w:val="28"/>
        </w:rPr>
        <w:t xml:space="preserve">п</w:t>
      </w:r>
      <w:r>
        <w:rPr>
          <w:rFonts w:ascii="Times New Roman" w:hAnsi="Times New Roman" w:cs="Times New Roman" w:eastAsia="Times New Roman"/>
          <w:sz w:val="28"/>
        </w:rPr>
        <w:t xml:space="preserve">оряжениями Правительства Кабардино-Балкарской Республики, иными нормативными правовыми актами, регулирующими отношения, связанные с гражданской службой, Положением о Министерстве просвещения, науки и по делам молодежи Кабардино-Балкарской Республики (далее</w:t>
      </w:r>
      <w:r>
        <w:rPr>
          <w:rFonts w:ascii="Times New Roman" w:hAnsi="Times New Roman" w:cs="Times New Roman" w:eastAsia="Times New Roman"/>
          <w:sz w:val="28"/>
        </w:rPr>
        <w:t xml:space="preserve"> - Положение о Министерстве), настоящим Служебным распорядком.</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21. Министр или уполномоченные им гражданские служащие вправе: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в</w:t>
      </w:r>
      <w:r>
        <w:rPr>
          <w:rFonts w:ascii="Times New Roman" w:hAnsi="Times New Roman" w:cs="Times New Roman" w:eastAsia="Times New Roman"/>
          <w:sz w:val="28"/>
        </w:rPr>
        <w:t xml:space="preserve"> соответствии с заключенными с гражданскими служащими служебными контрактами и утвержденными Министром должностными регламентами давать гражданским служащим поручения и устные указания, обязательные для исполнения, направлять гражданских служащих в служебн</w:t>
      </w:r>
      <w:r>
        <w:rPr>
          <w:rFonts w:ascii="Times New Roman" w:hAnsi="Times New Roman" w:cs="Times New Roman" w:eastAsia="Times New Roman"/>
          <w:sz w:val="28"/>
        </w:rPr>
        <w:t xml:space="preserve">ые командировки;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w:t>
      </w:r>
      <w:r>
        <w:rPr>
          <w:rFonts w:ascii="Times New Roman" w:hAnsi="Times New Roman" w:cs="Times New Roman" w:eastAsia="Times New Roman"/>
          <w:sz w:val="28"/>
        </w:rPr>
        <w:t xml:space="preserve">ценивать служебную деятельность гражданских служащих, контролировать соблюдение ими требований и ограничений, установленных 79-ФЗ, требований должностного регламента, Служебного распорядка, иных нормативных правовых актов, регулирующих отноше</w:t>
      </w:r>
      <w:r>
        <w:rPr>
          <w:rFonts w:ascii="Times New Roman" w:hAnsi="Times New Roman" w:cs="Times New Roman" w:eastAsia="Times New Roman"/>
          <w:sz w:val="28"/>
        </w:rPr>
        <w:t xml:space="preserve">ния, связанные с гражданской службой.</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22. Представитель нанимателя в лице Министра или уполномоченных им гражданских служащих обязан:</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создавать гражданским служащим условия для эффективной работы, организовывать изучение ими передового опыта, своевременно давать гражданским служащим задания, обеспечивать их всеми необходимыми материалами, оборудованием, оргтехникой;</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обеспечить правильное применение действующих условий оплаты и стимулирования труда, своевременную выплату гражданским служащим денежного содержания;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обеспечить условия для соблюдения исполнительской дисциплины, рационального использования служебного времени;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применять меры воздействия к нарушителям дисциплины и норм служебного поведения;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объективно оценивать вклад гражданских служащих и в установленном порядке применять меры поощрения за успешную и добросовестную работу;</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обеспечивать условия для повышения квалификации гражданских служащих, в том числе без отрыва от гражданской службы;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своевременно рассматривать предложения и заявления гражданских служащих по улучшению условий труда и отдыха, сообщать им о принятых мерах;</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внимательно относиться к нуждам и запросам гражданских служащих.</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IV. Основные права и обязанности</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гражданских служащих Министерства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w:t>
      </w:r>
      <w:r>
        <w:rPr>
          <w:rFonts w:ascii="Times New Roman" w:hAnsi="Times New Roman" w:cs="Times New Roman" w:eastAsia="Times New Roman"/>
          <w:sz w:val="28"/>
        </w:rPr>
        <w:t xml:space="preserve">3. Гражданский служащий имеет права, предусмотренные статьей 14 и другими положениями 79-ФЗ, иными нормативными правовыми акт</w:t>
      </w:r>
      <w:r>
        <w:rPr>
          <w:rFonts w:ascii="Times New Roman" w:hAnsi="Times New Roman" w:cs="Times New Roman" w:eastAsia="Times New Roman"/>
          <w:sz w:val="28"/>
        </w:rPr>
        <w:t xml:space="preserve">ами о государственной гражданской службе Российской Федерации и Кабардино-Балкарской Республики.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Г</w:t>
      </w:r>
      <w:r>
        <w:rPr>
          <w:rFonts w:ascii="Times New Roman" w:hAnsi="Times New Roman" w:cs="Times New Roman" w:eastAsia="Times New Roman"/>
          <w:sz w:val="28"/>
        </w:rPr>
        <w:t xml:space="preserve">ражданский служащий обязан исполнять обязанности государственного гражданского служащего Кабардино-Балкарской Республики, предусмотренные статьей 15 79-ФЗ, в том числе соблюдать ограничения, выполнять обязательства и требования к служебному п</w:t>
      </w:r>
      <w:r>
        <w:rPr>
          <w:rFonts w:ascii="Times New Roman" w:hAnsi="Times New Roman" w:cs="Times New Roman" w:eastAsia="Times New Roman"/>
          <w:sz w:val="28"/>
        </w:rPr>
        <w:t xml:space="preserve">о</w:t>
      </w:r>
      <w:r>
        <w:rPr>
          <w:rFonts w:ascii="Times New Roman" w:hAnsi="Times New Roman" w:cs="Times New Roman" w:eastAsia="Times New Roman"/>
          <w:sz w:val="28"/>
        </w:rPr>
        <w:t xml:space="preserve">ведению, положения Кодекса этики и служебного поведения государственного гражданского служащего Министерства просвещения, науки и по делам молодежи Кабардино-Балкарской Республики, не нарушать запреты, установленные 79-ФЗ, Федеральным законом</w:t>
      </w:r>
      <w:r>
        <w:rPr>
          <w:rFonts w:ascii="Times New Roman" w:hAnsi="Times New Roman" w:cs="Times New Roman" w:eastAsia="Times New Roman"/>
          <w:sz w:val="28"/>
        </w:rPr>
        <w:t xml:space="preserve"> </w:t>
        <w:br/>
        <w:t xml:space="preserve">от 25 декабря 2008 года № 273-ФЗ «О противодействии коррупции» (далее - 273-ФЗ) и другими федеральными законами.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24. Перечень прав и обязанностей конкретного гражданского служащего, помимо предусмотренных Служебным распорядком, определяется должностным регламентом.</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w:t>
      </w:r>
      <w:r>
        <w:rPr>
          <w:rFonts w:ascii="Times New Roman" w:hAnsi="Times New Roman" w:cs="Times New Roman" w:eastAsia="Times New Roman"/>
          <w:sz w:val="28"/>
        </w:rPr>
        <w:t xml:space="preserve">5. Гражданский служащий, замещающий должность гражданской службы, включенную в перечень, установленный соответствующим нормативным правовым актом Министерства, обязан представлять Министру сведения о своих доходах, расходах, имуществе и обя</w:t>
      </w:r>
      <w:r>
        <w:rPr>
          <w:rFonts w:ascii="Times New Roman" w:hAnsi="Times New Roman" w:cs="Times New Roman" w:eastAsia="Times New Roman"/>
          <w:sz w:val="28"/>
        </w:rPr>
        <w:t xml:space="preserve">з</w:t>
      </w:r>
      <w:r>
        <w:rPr>
          <w:rFonts w:ascii="Times New Roman" w:hAnsi="Times New Roman" w:cs="Times New Roman" w:eastAsia="Times New Roman"/>
          <w:sz w:val="28"/>
        </w:rPr>
        <w:t xml:space="preserve">ательствах имущественного характера, а также о доходах, расходах, имуществе и обязательствах имущественного характера членов своей семьи в порядке, установленном 79-ФЗ и иными нормативными правовыми актами Российской Федерации, Кабардино-Балк</w:t>
      </w:r>
      <w:r>
        <w:rPr>
          <w:rFonts w:ascii="Times New Roman" w:hAnsi="Times New Roman" w:cs="Times New Roman" w:eastAsia="Times New Roman"/>
          <w:sz w:val="28"/>
        </w:rPr>
        <w:t xml:space="preserve">арской Республики.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w:t>
      </w:r>
      <w:r>
        <w:rPr>
          <w:rFonts w:ascii="Times New Roman" w:hAnsi="Times New Roman" w:cs="Times New Roman" w:eastAsia="Times New Roman"/>
          <w:sz w:val="28"/>
        </w:rPr>
        <w:t xml:space="preserve">6.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w:t>
      </w:r>
      <w:r>
        <w:rPr>
          <w:rFonts w:ascii="Times New Roman" w:hAnsi="Times New Roman" w:cs="Times New Roman" w:eastAsia="Times New Roman"/>
          <w:sz w:val="28"/>
        </w:rPr>
        <w:t xml:space="preserve">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V. Служебное время и время отдыха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27. Для гражданских служащих устанавливается пятидневная служебная неделя продолжительностью 40 часов с двумя выходными днями в субботу и воскресенье.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28. Время начала и окончания служебного времени устанавливается с 9 часов до 18 часов, перерыв для отдыха и питания - с 13 часов до 14 часов.</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t xml:space="preserve">В</w:t>
      </w:r>
      <w:r>
        <w:rPr>
          <w:rFonts w:ascii="Times New Roman" w:hAnsi="Times New Roman" w:cs="Times New Roman" w:eastAsia="Times New Roman"/>
          <w:sz w:val="28"/>
          <w:highlight w:val="none"/>
        </w:rPr>
        <w:t xml:space="preserve"> и</w:t>
      </w:r>
      <w:r>
        <w:rPr>
          <w:rFonts w:ascii="Times New Roman" w:hAnsi="Times New Roman" w:cs="Times New Roman" w:eastAsia="Times New Roman"/>
          <w:sz w:val="28"/>
          <w:highlight w:val="none"/>
        </w:rPr>
        <w:t xml:space="preserve">сключительных случаях по соглашению между гражданским служащим и руководителем структурного подразделения и руководством Министерства может быть изменено начало и окончание служебного времени или времени отдыха, о чем издается соответствующий приказ Минист</w:t>
      </w:r>
      <w:r>
        <w:rPr>
          <w:rFonts w:ascii="Times New Roman" w:hAnsi="Times New Roman" w:cs="Times New Roman" w:eastAsia="Times New Roman"/>
          <w:sz w:val="28"/>
          <w:highlight w:val="none"/>
        </w:rPr>
        <w:t xml:space="preserve">ерства.</w:t>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w:t>
      </w:r>
      <w:r>
        <w:rPr>
          <w:rFonts w:ascii="Times New Roman" w:hAnsi="Times New Roman" w:cs="Times New Roman" w:eastAsia="Times New Roman"/>
          <w:sz w:val="28"/>
        </w:rPr>
        <w:t xml:space="preserve">9. Продолжительность служебного времени в рабочий день, непосредственно предшествующий нерабочему праздничному дню, уменьшается на один час, при совпадении выходного и нерабочего праздничного дня выходной день переносится на следующий после праздничного сл</w:t>
      </w:r>
      <w:r>
        <w:rPr>
          <w:rFonts w:ascii="Times New Roman" w:hAnsi="Times New Roman" w:cs="Times New Roman" w:eastAsia="Times New Roman"/>
          <w:sz w:val="28"/>
        </w:rPr>
        <w:t xml:space="preserve">ужебный день.</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w:t>
      </w:r>
      <w:r>
        <w:rPr>
          <w:rFonts w:ascii="Times New Roman" w:hAnsi="Times New Roman" w:cs="Times New Roman" w:eastAsia="Times New Roman"/>
          <w:sz w:val="28"/>
        </w:rPr>
        <w:t xml:space="preserve">0.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w:t>
      </w:r>
      <w:r>
        <w:rPr>
          <w:rFonts w:ascii="Times New Roman" w:hAnsi="Times New Roman" w:cs="Times New Roman" w:eastAsia="Times New Roman"/>
          <w:sz w:val="28"/>
        </w:rPr>
        <w:t xml:space="preserve">ся в соответствии со служебным распорядком Министерства согласно прилагаемому перечню должностей и служебного контракта.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31. Гражданским служащим, имеющим ненормированный служебный день, предоставляется ежегодный дополнительный оплачиваемый отпуск продолжительностью три календарных дня.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В случае, если такой отпуск не предоставляется,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32. Гражданскому служащему предоставляется ежегодный отпуск с сохранением замещаемой должности гражданской службы и денежного содержания.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33. Ежегодный оплачиваемый отпуск гражданского служащего состоит из основного оплачиваемого отпуска и дополнительных оплачиваемых отпусков.</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34. Гражданским служащим предоставляется ежегодный основной оплачиваемый отпуск продолжительностью 30 календарных дней.</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35. Гражданским служащим предоставляется ежегодный дополнительный оплачиваемый отпуск за выслугу лет продолжительностью:</w:t>
      </w:r>
      <w:r>
        <w:rPr>
          <w:rFonts w:ascii="Times New Roman" w:hAnsi="Times New Roman" w:cs="Times New Roman" w:eastAsia="Times New Roman"/>
          <w:sz w:val="28"/>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1) при стаже гражданской службы от 1 года до 5 лет - 1 календарный день;</w:t>
      </w:r>
      <w:r>
        <w:rPr>
          <w:rFonts w:ascii="Times New Roman" w:hAnsi="Times New Roman" w:cs="Times New Roman" w:eastAsia="Times New Roman"/>
          <w:sz w:val="28"/>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2) при стаже гражданской службы от 5 до 10 лет - 5 календарных дней;</w:t>
      </w:r>
      <w:r>
        <w:rPr>
          <w:rFonts w:ascii="Times New Roman" w:hAnsi="Times New Roman" w:cs="Times New Roman" w:eastAsia="Times New Roman"/>
          <w:sz w:val="28"/>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 при стаже гражданской службы от 10 до 15 лет - 7 календарных дней;</w:t>
      </w:r>
      <w:r>
        <w:rPr>
          <w:rFonts w:ascii="Times New Roman" w:hAnsi="Times New Roman" w:cs="Times New Roman" w:eastAsia="Times New Roman"/>
          <w:sz w:val="28"/>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 при стаже гражданской службы 15 лет и более - 10 календарных дней.</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Дополнительные отпуска за ненормированный служебный день предоставляются сверх ежегодного оплачиваемого отпуска.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37. Ежегодный оплачиваемый отпуск должен предоставляться гражданскому служащему ежегодно в соответствии с графиком отпусков, утверждаемым Министром не позднее 15 декабря предыдущего года.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М</w:t>
      </w:r>
      <w:r>
        <w:rPr>
          <w:rFonts w:ascii="Times New Roman" w:hAnsi="Times New Roman" w:cs="Times New Roman" w:eastAsia="Times New Roman"/>
          <w:sz w:val="28"/>
        </w:rPr>
        <w:t xml:space="preserve">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w:t>
      </w:r>
      <w:r>
        <w:rPr>
          <w:rFonts w:ascii="Times New Roman" w:hAnsi="Times New Roman" w:cs="Times New Roman" w:eastAsia="Times New Roman"/>
          <w:sz w:val="28"/>
        </w:rPr>
        <w:t xml:space="preserve">о оплачиваемого отпуска должна составлять не менее 14 календарных дней.</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В</w:t>
      </w:r>
      <w:r>
        <w:rPr>
          <w:rFonts w:ascii="Times New Roman" w:hAnsi="Times New Roman" w:cs="Times New Roman" w:eastAsia="Times New Roman"/>
          <w:sz w:val="28"/>
        </w:rPr>
        <w:t xml:space="preserve">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пунктом 37, в текущем служебном году может неблагоприятно отразиться на осуществлении</w:t>
      </w:r>
      <w:r>
        <w:rPr>
          <w:rFonts w:ascii="Times New Roman" w:hAnsi="Times New Roman" w:cs="Times New Roman" w:eastAsia="Times New Roman"/>
          <w:sz w:val="28"/>
        </w:rPr>
        <w:t xml:space="preserve"> </w:t>
      </w:r>
      <w:r>
        <w:rPr>
          <w:rFonts w:ascii="Times New Roman" w:hAnsi="Times New Roman" w:cs="Times New Roman" w:eastAsia="Times New Roman"/>
          <w:sz w:val="28"/>
        </w:rPr>
        <w:t xml:space="preserve">задач и функций государственного органа или на осуществлении полномочий лица, замещающего государственную должность, по решению Министра и с письменного согласия гражданского служащего допускается перенесение части ежегодного оплачиваемого </w:t>
      </w:r>
      <w:r>
        <w:rPr>
          <w:rFonts w:ascii="Times New Roman" w:hAnsi="Times New Roman" w:cs="Times New Roman" w:eastAsia="Times New Roman"/>
          <w:sz w:val="28"/>
        </w:rPr>
        <w:t xml:space="preserve">о</w:t>
      </w:r>
      <w:r>
        <w:rPr>
          <w:rFonts w:ascii="Times New Roman" w:hAnsi="Times New Roman" w:cs="Times New Roman" w:eastAsia="Times New Roman"/>
          <w:sz w:val="28"/>
        </w:rPr>
        <w:t xml:space="preserve">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w:t>
      </w:r>
      <w:r>
        <w:rPr>
          <w:rFonts w:ascii="Times New Roman" w:hAnsi="Times New Roman" w:cs="Times New Roman" w:eastAsia="Times New Roman"/>
          <w:sz w:val="28"/>
        </w:rPr>
        <w:t xml:space="preserve">тся.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38.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39.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 и материальная помощь в размере одного оклада денежного содержания.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w:t>
      </w:r>
      <w:r>
        <w:rPr>
          <w:rFonts w:ascii="Times New Roman" w:hAnsi="Times New Roman" w:cs="Times New Roman" w:eastAsia="Times New Roman"/>
          <w:sz w:val="28"/>
        </w:rPr>
        <w:t xml:space="preserve">0.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w:t>
      </w:r>
      <w:r>
        <w:rPr>
          <w:rFonts w:ascii="Times New Roman" w:hAnsi="Times New Roman" w:cs="Times New Roman" w:eastAsia="Times New Roman"/>
          <w:sz w:val="28"/>
        </w:rPr>
        <w:t xml:space="preserve">в</w:t>
      </w:r>
      <w:r>
        <w:rPr>
          <w:rFonts w:ascii="Times New Roman" w:hAnsi="Times New Roman" w:cs="Times New Roman" w:eastAsia="Times New Roman"/>
          <w:sz w:val="28"/>
        </w:rPr>
        <w:t xml:space="preserve">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w:t>
      </w:r>
      <w:r>
        <w:rPr>
          <w:rFonts w:ascii="Times New Roman" w:hAnsi="Times New Roman" w:cs="Times New Roman" w:eastAsia="Times New Roman"/>
          <w:sz w:val="28"/>
        </w:rPr>
        <w:t xml:space="preserve">нем освобождения от замещаемой должности гражданской службы и увольнения с гражданской службы считается последний день отпуска.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w:t>
      </w:r>
      <w:r>
        <w:rPr>
          <w:rFonts w:ascii="Times New Roman" w:hAnsi="Times New Roman" w:cs="Times New Roman" w:eastAsia="Times New Roman"/>
          <w:sz w:val="28"/>
        </w:rPr>
        <w:t xml:space="preserve">1.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w:t>
      </w:r>
      <w:r>
        <w:rPr>
          <w:rFonts w:ascii="Times New Roman" w:hAnsi="Times New Roman" w:cs="Times New Roman" w:eastAsia="Times New Roman"/>
          <w:sz w:val="28"/>
        </w:rPr>
        <w:t xml:space="preserve">ения от замещаемой должности гражданской службы и увольнения с гражданской службы также считается последний день отпуска.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w:t>
      </w:r>
      <w:r>
        <w:rPr>
          <w:rFonts w:ascii="Times New Roman" w:hAnsi="Times New Roman" w:cs="Times New Roman" w:eastAsia="Times New Roman"/>
          <w:sz w:val="28"/>
        </w:rPr>
        <w:t xml:space="preserve">2. По семейным обстоятельствам и иным уважительным причинам гражданскому служащему по его письменному заявлению решением Министра может предоставляться отпуск без сохранения денежного содержания продолжительностью не более одного года. Граж</w:t>
      </w:r>
      <w:r>
        <w:rPr>
          <w:rFonts w:ascii="Times New Roman" w:hAnsi="Times New Roman" w:cs="Times New Roman" w:eastAsia="Times New Roman"/>
          <w:sz w:val="28"/>
        </w:rPr>
        <w:t xml:space="preserve">данскому служащему также предоставляется отпуск без сохранения денежного содержания в иных случаях, предусмотренных действующим законодательством.</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43. Во время отпуска без сохранения денежного содержания за гражданским служащим сохраняется замещаемая должность гражданской службы.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VI. Оплата труда гражданского служащего Министерства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44.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w:t>
      </w:r>
      <w:r>
        <w:rPr>
          <w:rFonts w:ascii="Times New Roman" w:hAnsi="Times New Roman" w:cs="Times New Roman" w:eastAsia="Times New Roman"/>
          <w:sz w:val="28"/>
        </w:rPr>
        <w:t xml:space="preserve">5.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w:t>
      </w:r>
      <w:r>
        <w:rPr>
          <w:rFonts w:ascii="Times New Roman" w:hAnsi="Times New Roman" w:cs="Times New Roman" w:eastAsia="Times New Roman"/>
          <w:sz w:val="28"/>
        </w:rPr>
        <w:t xml:space="preserve"> </w:t>
      </w:r>
      <w:r>
        <w:rPr>
          <w:rFonts w:ascii="Times New Roman" w:hAnsi="Times New Roman" w:cs="Times New Roman" w:eastAsia="Times New Roman"/>
          <w:sz w:val="28"/>
        </w:rPr>
        <w:t xml:space="preserve">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w:t>
      </w:r>
      <w:r>
        <w:rPr>
          <w:rFonts w:ascii="Times New Roman" w:hAnsi="Times New Roman" w:cs="Times New Roman" w:eastAsia="Times New Roman"/>
          <w:sz w:val="28"/>
        </w:rPr>
        <w:t xml:space="preserve">тельные выплаты).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46. К дополнительным выплатам относятся: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ежемесячная надбавка к должностному окладу за выслугу лет на гражданской службе в размерах:</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при стаже гражданской службы</w:t>
      </w:r>
      <w:r>
        <w:rPr>
          <w:rFonts w:ascii="Times New Roman" w:hAnsi="Times New Roman" w:cs="Times New Roman" w:eastAsia="Times New Roman"/>
          <w:sz w:val="28"/>
        </w:rPr>
        <w:t xml:space="preserve">            </w:t>
      </w:r>
      <w:r>
        <w:rPr>
          <w:rFonts w:ascii="Times New Roman" w:hAnsi="Times New Roman" w:cs="Times New Roman" w:eastAsia="Times New Roman"/>
          <w:sz w:val="28"/>
        </w:rPr>
        <w:t xml:space="preserve">в процентах</w:t>
      </w:r>
      <w:r>
        <w:rPr>
          <w:rFonts w:ascii="Times New Roman" w:hAnsi="Times New Roman" w:cs="Times New Roman" w:eastAsia="Times New Roman"/>
          <w:sz w:val="28"/>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от 1 года до 5 лет</w:t>
      </w:r>
      <w:r>
        <w:rPr>
          <w:rFonts w:ascii="Times New Roman" w:hAnsi="Times New Roman" w:cs="Times New Roman" w:eastAsia="Times New Roman"/>
          <w:sz w:val="28"/>
        </w:rPr>
        <w:t xml:space="preserve">                                     </w:t>
      </w:r>
      <w:r>
        <w:rPr>
          <w:rFonts w:ascii="Times New Roman" w:hAnsi="Times New Roman" w:cs="Times New Roman" w:eastAsia="Times New Roman"/>
          <w:sz w:val="28"/>
        </w:rPr>
        <w:t xml:space="preserve">10</w:t>
      </w:r>
      <w:r>
        <w:rPr>
          <w:rFonts w:ascii="Times New Roman" w:hAnsi="Times New Roman" w:cs="Times New Roman" w:eastAsia="Times New Roman"/>
          <w:sz w:val="28"/>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от 5 до 10 лет</w:t>
      </w:r>
      <w:r>
        <w:rPr>
          <w:rFonts w:ascii="Times New Roman" w:hAnsi="Times New Roman" w:cs="Times New Roman" w:eastAsia="Times New Roman"/>
          <w:sz w:val="28"/>
        </w:rPr>
        <w:t xml:space="preserve">                                            </w:t>
      </w:r>
      <w:r>
        <w:rPr>
          <w:rFonts w:ascii="Times New Roman" w:hAnsi="Times New Roman" w:cs="Times New Roman" w:eastAsia="Times New Roman"/>
          <w:sz w:val="28"/>
        </w:rPr>
        <w:t xml:space="preserve">15</w:t>
      </w:r>
      <w:r>
        <w:rPr>
          <w:rFonts w:ascii="Times New Roman" w:hAnsi="Times New Roman" w:cs="Times New Roman" w:eastAsia="Times New Roman"/>
          <w:sz w:val="28"/>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от 10 до 15 лет</w:t>
      </w:r>
      <w:r>
        <w:rPr>
          <w:rFonts w:ascii="Times New Roman" w:hAnsi="Times New Roman" w:cs="Times New Roman" w:eastAsia="Times New Roman"/>
          <w:sz w:val="28"/>
        </w:rPr>
        <w:t xml:space="preserve">                                          </w:t>
      </w:r>
      <w:r>
        <w:rPr>
          <w:rFonts w:ascii="Times New Roman" w:hAnsi="Times New Roman" w:cs="Times New Roman" w:eastAsia="Times New Roman"/>
          <w:sz w:val="28"/>
        </w:rPr>
        <w:t xml:space="preserve">20</w:t>
      </w:r>
      <w:r>
        <w:rPr>
          <w:rFonts w:ascii="Times New Roman" w:hAnsi="Times New Roman" w:cs="Times New Roman" w:eastAsia="Times New Roman"/>
          <w:sz w:val="28"/>
        </w:rPr>
      </w:r>
      <w:r/>
    </w:p>
    <w:p>
      <w:pPr>
        <w:ind w:left="0" w:right="0" w:firstLine="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свыше 15 лет</w:t>
      </w:r>
      <w:r>
        <w:rPr>
          <w:rFonts w:ascii="Times New Roman" w:hAnsi="Times New Roman" w:cs="Times New Roman" w:eastAsia="Times New Roman"/>
          <w:sz w:val="28"/>
        </w:rPr>
        <w:t xml:space="preserve">                                             </w:t>
      </w:r>
      <w:r>
        <w:rPr>
          <w:rFonts w:ascii="Times New Roman" w:hAnsi="Times New Roman" w:cs="Times New Roman" w:eastAsia="Times New Roman"/>
          <w:sz w:val="28"/>
        </w:rPr>
        <w:t xml:space="preserve">30</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ежемесячная надбавка к должностному окладу за особые условия гражданской службы - в размере до 200 процентов этого оклада;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премии в том числе за выполнение особо важных и сложных заданий, порядок выплаты которых определяется Министром с учетом обеспечения задач и функций государственного органа, исполнения должностного регламента (максимальный размер не ограничивается);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ежемесячное денежное поощрение;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47. Размеры ежемесячного денежного поощрения, выплачиваемого гражданским служащим, устанавливаются указом Главы Кабардино-Балкарской Республики.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4</w:t>
      </w:r>
      <w:r>
        <w:rPr>
          <w:rFonts w:ascii="Times New Roman" w:hAnsi="Times New Roman" w:cs="Times New Roman" w:eastAsia="Times New Roman"/>
          <w:sz w:val="28"/>
        </w:rPr>
        <w:t xml:space="preserve">8. Размеры ежемесячной надбавки к должностному окладу за особые условия гражданской службы устанавливаются по группам должностей указом Главы Кабардино-Балкарской Республики, порядок выплаты ежемесячной надбавки за особые условия гражданской службы определ</w:t>
      </w:r>
      <w:r>
        <w:rPr>
          <w:rFonts w:ascii="Times New Roman" w:hAnsi="Times New Roman" w:cs="Times New Roman" w:eastAsia="Times New Roman"/>
          <w:sz w:val="28"/>
        </w:rPr>
        <w:t xml:space="preserve">яется Министром.</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rPr>
        <w:t xml:space="preserve">49. По</w:t>
      </w:r>
      <w:r>
        <w:rPr>
          <w:rFonts w:ascii="Times New Roman" w:hAnsi="Times New Roman" w:cs="Times New Roman" w:eastAsia="Times New Roman"/>
          <w:sz w:val="28"/>
        </w:rPr>
        <w:t xml:space="preserve">рядок выплаты материальной помощи за счет средств фонда оплаты труда гражданских служащих определяется в соответствии с  Положением </w:t>
      </w:r>
      <w:r>
        <w:rPr>
          <w:rFonts w:ascii="Times New Roman" w:hAnsi="Times New Roman" w:cs="Times New Roman" w:eastAsia="Times New Roman"/>
          <w:color w:val="000000"/>
          <w:sz w:val="28"/>
        </w:rPr>
        <w:t xml:space="preserve">о порядке премирования, выплаты единовременного поощрения, материальной помощи, единовременной выплаты при предоставлении ежегодного оплачиваемого отпуска государственным гражданским служащим, а также работникам, замещающим должнос</w:t>
      </w:r>
      <w:r>
        <w:rPr>
          <w:rFonts w:ascii="Times New Roman" w:hAnsi="Times New Roman" w:cs="Times New Roman" w:eastAsia="Times New Roman"/>
          <w:color w:val="000000"/>
          <w:sz w:val="28"/>
        </w:rPr>
        <w:t xml:space="preserve">ти, не являющиеся должностями государственной гражданской службы, аппарата Министерства просвещения, науки и по делам молодежи Кабардино-Балкарской Республики</w:t>
      </w:r>
      <w:r>
        <w:rPr>
          <w:rFonts w:ascii="Times New Roman" w:hAnsi="Times New Roman" w:cs="Times New Roman" w:eastAsia="Times New Roman"/>
          <w:sz w:val="28"/>
        </w:rPr>
        <w:t xml:space="preserve">, утвержденного приказом Министерства </w:t>
        <w:br/>
        <w:t xml:space="preserve">от 17.11.2021 г. № 1030 (далее - Положение о премировании).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50. Гражданским служащим производятся другие выплаты, предусмотренные федеральным законодательством и законодательством Кабардино-Балкарской Республики.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VII. Поощрения и награждения за гражданскую службу</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51. За успешное и добросовестное исполнение гражданским служащим Министерства должностных обязанностей, продолжительную и безупречную службу, выполнение заданий особой важности и сложности к нему применяются следующие поощрения: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объявление благодарности;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выдача денежной премии;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награждение Почетной грамотой Министерства;</w:t>
      </w:r>
      <w:r>
        <w:rPr>
          <w:rFonts w:ascii="Times New Roman" w:hAnsi="Times New Roman" w:cs="Times New Roman" w:eastAsia="Times New Roman"/>
          <w:sz w:val="28"/>
        </w:rPr>
      </w:r>
      <w:r/>
    </w:p>
    <w:p>
      <w:pPr>
        <w:ind w:left="0" w:right="0" w:firstLine="850"/>
        <w:jc w:val="both"/>
        <w:spacing w:lineRule="auto" w:line="240"/>
      </w:pPr>
      <w:r>
        <w:rPr>
          <w:rFonts w:ascii="Times New Roman" w:hAnsi="Times New Roman" w:cs="Times New Roman" w:eastAsia="Times New Roman"/>
          <w:sz w:val="28"/>
        </w:rPr>
        <w:t xml:space="preserve">иные предусмотренные статьей 24 Закона КБР и </w:t>
      </w:r>
      <w:r>
        <w:rPr>
          <w:rFonts w:ascii="Times New Roman" w:hAnsi="Times New Roman" w:cs="Times New Roman" w:eastAsia="Times New Roman"/>
          <w:sz w:val="28"/>
        </w:rPr>
        <w:t xml:space="preserve">частью первой статьи 55 79-ФЗ.</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52. Поощрения гражданских служащих оформляются приказом Министерства и доводятся до сведения гражданских служащих. Сведения о поощрениях гражданского служащего заносятся в трудовую книжку </w:t>
      </w:r>
      <w:r>
        <w:rPr>
          <w:rFonts w:ascii="Times New Roman" w:hAnsi="Times New Roman" w:cs="Times New Roman" w:eastAsia="Times New Roman"/>
          <w:sz w:val="28"/>
        </w:rPr>
        <w:t xml:space="preserve">и приобщаются к личному делу гражданского служащего</w:t>
      </w:r>
      <w:r>
        <w:rPr>
          <w:rFonts w:ascii="Times New Roman" w:hAnsi="Times New Roman" w:cs="Times New Roman" w:eastAsia="Times New Roman"/>
          <w:sz w:val="28"/>
        </w:rPr>
        <w:t xml:space="preserve">.</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53. За особые трудовые заслуги перед обществом и государством гражданские служащие могут быть представлены в порядке, предусмотренном законодательством, к награждению соответствующими государственными наградами и присвоению почетных званий.</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w:t>
      </w:r>
      <w:r>
        <w:rPr>
          <w:rFonts w:ascii="Times New Roman" w:hAnsi="Times New Roman" w:cs="Times New Roman" w:eastAsia="Times New Roman"/>
          <w:sz w:val="28"/>
        </w:rPr>
        <w:t xml:space="preserve">ри поощрении или награждении гражданским служащим выплачивается единовременное денежное поощрение в порядке и на условиях, установленных Положением о премировании</w:t>
      </w:r>
      <w:r>
        <w:rPr>
          <w:rFonts w:ascii="Times New Roman" w:hAnsi="Times New Roman" w:cs="Times New Roman" w:eastAsia="Times New Roman"/>
          <w:sz w:val="28"/>
        </w:rPr>
        <w:t xml:space="preserve">.</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54. Х</w:t>
      </w:r>
      <w:r>
        <w:rPr>
          <w:rFonts w:ascii="Times New Roman" w:hAnsi="Times New Roman" w:cs="Times New Roman" w:eastAsia="Times New Roman"/>
          <w:sz w:val="28"/>
        </w:rPr>
        <w:t xml:space="preserve">одатайство о награждении госслужащего Министерства инициируется непосредственным руководителем, которое оформляется в виде служебной записки на имя Министра с приложением характеристики кандидата на представление к награждению для последующ</w:t>
      </w:r>
      <w:r>
        <w:rPr>
          <w:rFonts w:ascii="Times New Roman" w:hAnsi="Times New Roman" w:cs="Times New Roman" w:eastAsia="Times New Roman"/>
          <w:sz w:val="28"/>
        </w:rPr>
        <w:t xml:space="preserve">е</w:t>
      </w:r>
      <w:r>
        <w:rPr>
          <w:rFonts w:ascii="Times New Roman" w:hAnsi="Times New Roman" w:cs="Times New Roman" w:eastAsia="Times New Roman"/>
          <w:sz w:val="28"/>
        </w:rPr>
        <w:t xml:space="preserve">го </w:t>
      </w:r>
      <w:r>
        <w:rPr>
          <w:rFonts w:ascii="Times New Roman" w:hAnsi="Times New Roman" w:cs="Times New Roman" w:eastAsia="Times New Roman"/>
          <w:sz w:val="28"/>
        </w:rPr>
        <w:t xml:space="preserve">рассмотрения его на заседании профсоюзного комитета Минпросвещения КБР. Наградные материалы при получении заключения профсоюзного комитета о поддержке кандидата на представление к награждению направляются на рассмотрение комиссии Министерства по рассмотрен</w:t>
      </w:r>
      <w:r>
        <w:rPr>
          <w:rFonts w:ascii="Times New Roman" w:hAnsi="Times New Roman" w:cs="Times New Roman" w:eastAsia="Times New Roman"/>
          <w:sz w:val="28"/>
        </w:rPr>
        <w:t xml:space="preserve">ию документов работников системы образования, представленных к награждению государственными и ведомственными наградами РФ и КБР, для принятия соответствующего решения.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VIII. Ответственность гражданских служащих.</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Ответственность за нарушение служебной дисциплины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5</w:t>
      </w:r>
      <w:r>
        <w:rPr>
          <w:rFonts w:ascii="Times New Roman" w:hAnsi="Times New Roman" w:cs="Times New Roman" w:eastAsia="Times New Roman"/>
          <w:sz w:val="28"/>
        </w:rPr>
        <w:t xml:space="preserve">5.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Министр имеет право применить следующие дисциплинарные взыскания: </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замечание;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выговор;</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предупреждение о неполном должностном соответствии;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увольнение с гражданской службы по основаниям, установленным пунктом 2, подпунктами «а» - «г» пункта 3, пунктами 5 и 6 части 1 статьи 37 79-ФЗ.</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t xml:space="preserve">За совершение коррупционных правонарушений гражданский служащий несет ответственность в соответствии со статьями 59.1 и 59.2 </w:t>
        <w:br/>
        <w:t xml:space="preserve">79-ФЗ.</w:t>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За каждый дисциплинарный проступок может быть применено только одно дисциплинарное взыскание.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Перед применением дисциплинарного взыскания проводится служебная проверка.</w:t>
      </w:r>
      <w:r>
        <w:rPr>
          <w:rFonts w:ascii="Times New Roman" w:hAnsi="Times New Roman" w:cs="Times New Roman" w:eastAsia="Times New Roman"/>
          <w:sz w:val="28"/>
        </w:rPr>
      </w:r>
      <w:r/>
    </w:p>
    <w:p>
      <w:pPr>
        <w:ind w:left="0" w:right="0" w:firstLine="850"/>
        <w:jc w:val="both"/>
        <w:spacing w:lineRule="auto" w:line="240"/>
      </w:pPr>
      <w:r>
        <w:rPr>
          <w:rFonts w:ascii="Times New Roman" w:hAnsi="Times New Roman" w:cs="Times New Roman" w:eastAsia="Times New Roman"/>
          <w:sz w:val="28"/>
          <w:highlight w:val="none"/>
        </w:rPr>
        <w:t xml:space="preserve">56. Министр обязан отстранить от замещаемой должности гражданской службы (не допускать к исполнению должностных обязанностей) гражданского служащего:</w:t>
      </w:r>
      <w:r/>
    </w:p>
    <w:p>
      <w:pPr>
        <w:ind w:left="0" w:right="0" w:firstLine="850"/>
        <w:jc w:val="both"/>
        <w:spacing w:lineRule="auto" w:line="240"/>
      </w:pPr>
      <w:r>
        <w:rPr>
          <w:rFonts w:ascii="Times New Roman" w:hAnsi="Times New Roman" w:cs="Times New Roman" w:eastAsia="Times New Roman"/>
          <w:sz w:val="28"/>
          <w:highlight w:val="none"/>
        </w:rPr>
        <w:t xml:space="preserve">1) появившегося на службе в состоянии алкогольного, наркотического или иного токсического опьянения;</w:t>
      </w:r>
      <w:r/>
    </w:p>
    <w:p>
      <w:pPr>
        <w:ind w:left="0" w:right="0" w:firstLine="850"/>
        <w:jc w:val="both"/>
        <w:spacing w:lineRule="auto" w:line="240"/>
      </w:pPr>
      <w:r>
        <w:rPr>
          <w:rFonts w:ascii="Times New Roman" w:hAnsi="Times New Roman" w:cs="Times New Roman" w:eastAsia="Times New Roman"/>
          <w:sz w:val="28"/>
          <w:highlight w:val="none"/>
        </w:rPr>
        <w:t xml:space="preserve">2) не прошедшего в установленном порядке обучение и проверку знаний и навыков в области охраны профессиональной служебной деятельности (охраны труда);</w:t>
      </w:r>
      <w:r/>
    </w:p>
    <w:p>
      <w:pPr>
        <w:ind w:left="0" w:right="0" w:firstLine="850"/>
        <w:jc w:val="both"/>
        <w:spacing w:lineRule="auto" w:line="240"/>
      </w:pPr>
      <w:r>
        <w:rPr>
          <w:rFonts w:ascii="Times New Roman" w:hAnsi="Times New Roman" w:cs="Times New Roman" w:eastAsia="Times New Roman"/>
          <w:sz w:val="28"/>
          <w:highlight w:val="none"/>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r/>
    </w:p>
    <w:p>
      <w:pPr>
        <w:ind w:left="0" w:right="0" w:firstLine="850"/>
        <w:jc w:val="both"/>
        <w:spacing w:lineRule="auto" w:line="240"/>
      </w:pPr>
      <w:r>
        <w:rPr>
          <w:rFonts w:ascii="Times New Roman" w:hAnsi="Times New Roman" w:cs="Times New Roman" w:eastAsia="Times New Roman"/>
          <w:sz w:val="28"/>
          <w:highlight w:val="none"/>
        </w:rPr>
        <w:t xml:space="preserve">Министр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r/>
    </w:p>
    <w:p>
      <w:pPr>
        <w:ind w:left="0" w:right="0" w:firstLine="850"/>
        <w:jc w:val="both"/>
        <w:spacing w:lineRule="auto" w:line="240"/>
      </w:pPr>
      <w:r>
        <w:rPr>
          <w:rFonts w:ascii="Times New Roman" w:hAnsi="Times New Roman" w:cs="Times New Roman" w:eastAsia="Times New Roman"/>
          <w:sz w:val="28"/>
          <w:highlight w:val="none"/>
        </w:rPr>
        <w:t xml:space="preserve">1) урегулирования конфликта интересов;</w:t>
      </w:r>
      <w:r/>
    </w:p>
    <w:p>
      <w:pPr>
        <w:ind w:left="0" w:right="0" w:firstLine="850"/>
        <w:jc w:val="both"/>
        <w:spacing w:lineRule="auto" w:line="240"/>
      </w:pPr>
      <w:r>
        <w:rPr>
          <w:rFonts w:ascii="Times New Roman" w:hAnsi="Times New Roman" w:cs="Times New Roman" w:eastAsia="Times New Roman"/>
          <w:sz w:val="28"/>
          <w:highlight w:val="none"/>
        </w:rPr>
        <w:t xml:space="preserve">2) проведения проверки:</w:t>
      </w:r>
      <w:r/>
    </w:p>
    <w:p>
      <w:pPr>
        <w:ind w:left="0" w:right="0" w:firstLine="850"/>
        <w:jc w:val="both"/>
        <w:spacing w:lineRule="auto" w:line="240"/>
      </w:pPr>
      <w:r>
        <w:rPr>
          <w:rFonts w:ascii="Times New Roman" w:hAnsi="Times New Roman" w:cs="Times New Roman" w:eastAsia="Times New Roman"/>
          <w:sz w:val="28"/>
          <w:highlight w:val="none"/>
        </w:rPr>
        <w:t xml:space="preserve">а</w:t>
      </w:r>
      <w:r>
        <w:rPr>
          <w:rFonts w:ascii="Times New Roman" w:hAnsi="Times New Roman" w:cs="Times New Roman" w:eastAsia="Times New Roman"/>
          <w:sz w:val="28"/>
          <w:highlight w:val="none"/>
        </w:rPr>
        <w:t xml:space="preserve">)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273-ФЗ и другим</w:t>
      </w:r>
      <w:r>
        <w:rPr>
          <w:rFonts w:ascii="Times New Roman" w:hAnsi="Times New Roman" w:cs="Times New Roman" w:eastAsia="Times New Roman"/>
          <w:sz w:val="28"/>
          <w:highlight w:val="none"/>
        </w:rPr>
        <w:t xml:space="preserve">и федеральными законами;</w:t>
      </w:r>
      <w:r/>
    </w:p>
    <w:p>
      <w:pPr>
        <w:ind w:left="0" w:right="0" w:firstLine="850"/>
        <w:jc w:val="both"/>
        <w:spacing w:lineRule="auto" w:line="240"/>
      </w:pPr>
      <w:r>
        <w:rPr>
          <w:rFonts w:ascii="Times New Roman" w:hAnsi="Times New Roman" w:cs="Times New Roman" w:eastAsia="Times New Roman"/>
          <w:sz w:val="28"/>
          <w:highlight w:val="none"/>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r/>
    </w:p>
    <w:p>
      <w:pPr>
        <w:ind w:left="0" w:right="0" w:firstLine="850"/>
        <w:jc w:val="both"/>
        <w:spacing w:lineRule="auto" w:line="240"/>
      </w:pPr>
      <w:r>
        <w:rPr>
          <w:rFonts w:ascii="Times New Roman" w:hAnsi="Times New Roman" w:cs="Times New Roman" w:eastAsia="Times New Roman"/>
          <w:sz w:val="28"/>
          <w:highlight w:val="none"/>
        </w:rPr>
        <w:t xml:space="preserve">в</w:t>
      </w:r>
      <w:r>
        <w:rPr>
          <w:rFonts w:ascii="Times New Roman" w:hAnsi="Times New Roman" w:cs="Times New Roman" w:eastAsia="Times New Roman"/>
          <w:sz w:val="28"/>
          <w:highlight w:val="none"/>
        </w:rPr>
        <w:t xml:space="preserve">)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273-ФЗ и </w:t>
      </w:r>
      <w:r>
        <w:rPr>
          <w:rFonts w:ascii="Times New Roman" w:hAnsi="Times New Roman" w:cs="Times New Roman" w:eastAsia="Times New Roman"/>
          <w:sz w:val="28"/>
          <w:highlight w:val="none"/>
        </w:rPr>
        <w:t xml:space="preserve">другими федеральными законами;</w:t>
      </w:r>
      <w:r/>
    </w:p>
    <w:p>
      <w:pPr>
        <w:ind w:left="0" w:right="0" w:firstLine="850"/>
        <w:jc w:val="both"/>
        <w:spacing w:lineRule="auto" w:line="240"/>
      </w:pPr>
      <w:r>
        <w:rPr>
          <w:rFonts w:ascii="Times New Roman" w:hAnsi="Times New Roman" w:cs="Times New Roman" w:eastAsia="Times New Roman"/>
          <w:sz w:val="28"/>
          <w:highlight w:val="none"/>
        </w:rPr>
        <w:t xml:space="preserve">3) проведения служебной проверки в соответствии со статьей 59 Федерального закона.</w:t>
      </w:r>
      <w:r/>
    </w:p>
    <w:p>
      <w:pPr>
        <w:ind w:left="0" w:right="0" w:firstLine="850"/>
        <w:jc w:val="both"/>
        <w:spacing w:lineRule="auto" w:line="240"/>
      </w:pPr>
      <w:r>
        <w:rPr>
          <w:rFonts w:ascii="Times New Roman" w:hAnsi="Times New Roman" w:cs="Times New Roman" w:eastAsia="Times New Roman"/>
          <w:sz w:val="28"/>
          <w:highlight w:val="none"/>
        </w:rPr>
        <w:t xml:space="preserve">Министр </w:t>
      </w:r>
      <w:r>
        <w:rPr>
          <w:rFonts w:ascii="Times New Roman" w:hAnsi="Times New Roman" w:cs="Times New Roman" w:eastAsia="Times New Roman"/>
          <w:sz w:val="28"/>
          <w:highlight w:val="none"/>
        </w:rPr>
        <w:t xml:space="preserve">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w:t>
      </w:r>
      <w:r>
        <w:rPr>
          <w:rFonts w:ascii="Times New Roman" w:hAnsi="Times New Roman" w:cs="Times New Roman" w:eastAsia="Times New Roman"/>
          <w:sz w:val="28"/>
          <w:highlight w:val="none"/>
        </w:rPr>
        <w:t xml:space="preserve">ти гражданской службы (недопущения к исполнению должностных обязанностей).</w:t>
      </w:r>
      <w:r/>
    </w:p>
    <w:p>
      <w:pPr>
        <w:ind w:left="0" w:right="0" w:firstLine="850"/>
        <w:jc w:val="both"/>
        <w:spacing w:lineRule="auto" w:line="240"/>
      </w:pPr>
      <w:r>
        <w:rPr>
          <w:rFonts w:ascii="Times New Roman" w:hAnsi="Times New Roman" w:cs="Times New Roman" w:eastAsia="Times New Roman"/>
          <w:sz w:val="28"/>
          <w:highlight w:val="none"/>
        </w:rPr>
        <w:t xml:space="preserve">В</w:t>
      </w:r>
      <w:r>
        <w:rPr>
          <w:rFonts w:ascii="Times New Roman" w:hAnsi="Times New Roman" w:cs="Times New Roman" w:eastAsia="Times New Roman"/>
          <w:sz w:val="28"/>
          <w:highlight w:val="none"/>
        </w:rPr>
        <w:t xml:space="preserve">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абзацами 2, 3 и 4 настоящего пункта, денежное содержание ему не сохраняется, з</w:t>
      </w:r>
      <w:r>
        <w:rPr>
          <w:rFonts w:ascii="Times New Roman" w:hAnsi="Times New Roman" w:cs="Times New Roman" w:eastAsia="Times New Roman"/>
          <w:sz w:val="28"/>
          <w:highlight w:val="none"/>
        </w:rPr>
        <w:t xml:space="preserve">а</w:t>
      </w:r>
      <w:r>
        <w:rPr>
          <w:rFonts w:ascii="Times New Roman" w:hAnsi="Times New Roman" w:cs="Times New Roman" w:eastAsia="Times New Roman"/>
          <w:sz w:val="28"/>
          <w:highlight w:val="none"/>
        </w:rPr>
        <w:t xml:space="preserve">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абзацами</w:t>
      </w:r>
      <w:r>
        <w:rPr>
          <w:rFonts w:ascii="Times New Roman" w:hAnsi="Times New Roman" w:cs="Times New Roman" w:eastAsia="Times New Roman"/>
          <w:sz w:val="28"/>
          <w:highlight w:val="none"/>
        </w:rPr>
        <w:t xml:space="preserve"> 6, 7, 8, 9, 10 и 11 настоящего пункта, ему сохраняется денежное содержание по замещаемой должности гражданской службы на период такого отстранения.</w:t>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5</w:t>
      </w:r>
      <w:r>
        <w:rPr>
          <w:rFonts w:ascii="Times New Roman" w:hAnsi="Times New Roman" w:cs="Times New Roman" w:eastAsia="Times New Roman"/>
          <w:sz w:val="28"/>
        </w:rPr>
        <w:t xml:space="preserve">7.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w:t>
      </w:r>
      <w:r>
        <w:rPr>
          <w:rFonts w:ascii="Times New Roman" w:hAnsi="Times New Roman" w:cs="Times New Roman" w:eastAsia="Times New Roman"/>
          <w:sz w:val="28"/>
        </w:rPr>
        <w:t xml:space="preserve"> случаев отсутствия его на службе по уважительным причинам, а также времени проведения служебной проверки.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58.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r>
        <w:rPr>
          <w:rFonts w:ascii="Times New Roman" w:hAnsi="Times New Roman" w:cs="Times New Roman" w:eastAsia="Times New Roman"/>
          <w:sz w:val="28"/>
        </w:rPr>
      </w:r>
      <w:r/>
    </w:p>
    <w:p>
      <w:pPr>
        <w:ind w:left="0" w:right="0" w:firstLine="850"/>
        <w:jc w:val="both"/>
        <w:spacing w:lineRule="auto" w:line="240"/>
        <w:rPr>
          <w:sz w:val="28"/>
        </w:rPr>
      </w:pPr>
      <w:r>
        <w:rPr>
          <w:rFonts w:ascii="Times New Roman" w:hAnsi="Times New Roman" w:cs="Times New Roman" w:eastAsia="Times New Roman"/>
          <w:sz w:val="28"/>
        </w:rPr>
        <w:t xml:space="preserve">5</w:t>
      </w:r>
      <w:r>
        <w:rPr>
          <w:rFonts w:ascii="Times New Roman" w:hAnsi="Times New Roman" w:cs="Times New Roman" w:eastAsia="Times New Roman"/>
          <w:sz w:val="28"/>
        </w:rPr>
        <w:t xml:space="preserve">9. </w:t>
      </w:r>
      <w:r>
        <w:rPr>
          <w:sz w:val="28"/>
        </w:rPr>
        <w:t xml:space="preserve"> Если в течение года со дня применения дисциплинарного взыскания гражданский служащий не будет подвергнут новому дисциплинарному взысканию, то он считается не имеющим дисциплинарного взыскания.</w:t>
      </w:r>
      <w:r>
        <w:rPr>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6</w:t>
      </w:r>
      <w:r>
        <w:rPr>
          <w:rFonts w:ascii="Times New Roman" w:hAnsi="Times New Roman" w:cs="Times New Roman" w:eastAsia="Times New Roman"/>
          <w:sz w:val="28"/>
        </w:rPr>
        <w:t xml:space="preserve">0. Министр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w:t>
      </w:r>
      <w:r>
        <w:rPr>
          <w:rFonts w:ascii="Times New Roman" w:hAnsi="Times New Roman" w:cs="Times New Roman" w:eastAsia="Times New Roman"/>
          <w:sz w:val="28"/>
        </w:rPr>
        <w:t xml:space="preserve">го руководителя.</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IX. Государственные гарантии гражданских служащих</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Министерства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6</w:t>
      </w:r>
      <w:r>
        <w:rPr>
          <w:rFonts w:ascii="Times New Roman" w:hAnsi="Times New Roman" w:cs="Times New Roman" w:eastAsia="Times New Roman"/>
          <w:sz w:val="28"/>
        </w:rPr>
        <w:t xml:space="preserve">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w:t>
      </w:r>
      <w:r>
        <w:rPr>
          <w:rFonts w:ascii="Times New Roman" w:hAnsi="Times New Roman" w:cs="Times New Roman" w:eastAsia="Times New Roman"/>
          <w:sz w:val="28"/>
        </w:rPr>
        <w:t xml:space="preserve">о</w:t>
      </w:r>
      <w:r>
        <w:rPr>
          <w:rFonts w:ascii="Times New Roman" w:hAnsi="Times New Roman" w:cs="Times New Roman" w:eastAsia="Times New Roman"/>
          <w:sz w:val="28"/>
        </w:rPr>
        <w:t xml:space="preserve">граничений, установленных Федеральным законом и другими федеральными законами, гражданским служащим гарантируются государственные гарантии, установленные статьями 22 и 23 Закона КБР</w:t>
      </w:r>
      <w:r>
        <w:rPr>
          <w:rFonts w:ascii="Times New Roman" w:hAnsi="Times New Roman" w:cs="Times New Roman" w:eastAsia="Times New Roman"/>
          <w:sz w:val="28"/>
        </w:rPr>
        <w:t xml:space="preserve">.</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X. Отдельные вопросы служебной дисциплины</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62. Руководители структурных подразделений Министерства: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обеспечивают контроль за соблюдением подчиненными гражданскими служащими настоящего Служебного распорядка, организуют учет и контроль выполнения ими режима служебного времени и времени отдыха;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несут персональную ответственность за состояние: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антикоррупционной работы в возглавляемом подразделении;</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исполнительской дисциплины, организацию контроля, своевременное и качественное исполнение поручений, поступивших на рассмотрение в соответствующее структурное подразделение.</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6</w:t>
      </w:r>
      <w:r>
        <w:rPr>
          <w:rFonts w:ascii="Times New Roman" w:hAnsi="Times New Roman" w:cs="Times New Roman" w:eastAsia="Times New Roman"/>
          <w:sz w:val="28"/>
        </w:rPr>
        <w:t xml:space="preserve">3. Гражданский слу</w:t>
      </w:r>
      <w:r>
        <w:rPr>
          <w:rFonts w:ascii="Times New Roman" w:hAnsi="Times New Roman" w:cs="Times New Roman" w:eastAsia="Times New Roman"/>
          <w:sz w:val="28"/>
        </w:rPr>
        <w:t xml:space="preserve">жащий в случае временной нетрудоспособности извещает лично или через своих представителей непосредственного руководителя и кадровую службу о своем отсутствии на служебном месте в течение рабочего дня, за исключением экстренных случаев (оказание скорой меди</w:t>
      </w:r>
      <w:r>
        <w:rPr>
          <w:rFonts w:ascii="Times New Roman" w:hAnsi="Times New Roman" w:cs="Times New Roman" w:eastAsia="Times New Roman"/>
          <w:sz w:val="28"/>
        </w:rPr>
        <w:t xml:space="preserve">цинской помощи и т.п.).</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6</w:t>
      </w:r>
      <w:r>
        <w:rPr>
          <w:rFonts w:ascii="Times New Roman" w:hAnsi="Times New Roman" w:cs="Times New Roman" w:eastAsia="Times New Roman"/>
          <w:sz w:val="28"/>
        </w:rPr>
        <w:t xml:space="preserve">4. Руководители структурных подразделе</w:t>
      </w:r>
      <w:r>
        <w:rPr>
          <w:rFonts w:ascii="Times New Roman" w:hAnsi="Times New Roman" w:cs="Times New Roman" w:eastAsia="Times New Roman"/>
          <w:sz w:val="28"/>
        </w:rPr>
        <w:t xml:space="preserve">ний Министерства должны сообщать в кадровую службу Министерства об отсутствии на службе гражданских служащих в возглавляемых ими структурных подразделениях путем оформления служебной записки. Сведения об отсутствующих гражданских служащих с указанием причи</w:t>
      </w:r>
      <w:r>
        <w:rPr>
          <w:rFonts w:ascii="Times New Roman" w:hAnsi="Times New Roman" w:cs="Times New Roman" w:eastAsia="Times New Roman"/>
          <w:sz w:val="28"/>
        </w:rPr>
        <w:t xml:space="preserve">ны отсутствия обобщаются сотрудниками кадровой службы.</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65. В случае необходимости выхода гражданского служащего за пределы здания Министерства в служебное время он обязан доложить об убытии и прибытии непосредственному руководителю.</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66. Учет используемого служебного времени гражданских служащих осуществляется в каждом структурном подразделении Министерства.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Табель учета служебного времени госслужащих Министерства ведется кадровой службой Министерства.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t xml:space="preserve">___________________________________________________________________________</w:t>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Приложение</w:t>
      </w: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к Служебному распорядку</w:t>
      </w:r>
      <w:r>
        <w:rPr>
          <w:rFonts w:ascii="Times New Roman" w:hAnsi="Times New Roman" w:cs="Times New Roman" w:eastAsia="Times New Roman"/>
          <w:sz w:val="28"/>
        </w:rPr>
      </w:r>
      <w:r/>
    </w:p>
    <w:p>
      <w:pPr>
        <w:ind w:left="0" w:right="0" w:firstLine="850"/>
        <w:jc w:val="right"/>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Минпросвещения КБР</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ПЕРЕЧЕНЬ</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ДОЛЖНОСТЕЙ В МИНИСТЕРСТВЕ ПРОСВЕЩЕНИЯ,</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НАУКИ И ПО ДЕЛАМ МОЛОДЕЖИ КБР, ПО КОТОРЫМ</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УСТАНАВЛИВАЕТСЯ НЕНОРМИРОВАННЫЙ СЛУЖЕБНЫЙ ДЕНЬ</w:t>
      </w:r>
      <w:r>
        <w:rPr>
          <w:rFonts w:ascii="Times New Roman" w:hAnsi="Times New Roman" w:cs="Times New Roman" w:eastAsia="Times New Roman"/>
          <w:sz w:val="28"/>
        </w:rPr>
      </w:r>
      <w:r/>
    </w:p>
    <w:p>
      <w:pPr>
        <w:ind w:left="0" w:right="0" w:firstLine="0"/>
        <w:jc w:val="center"/>
        <w:spacing w:lineRule="auto" w:line="240"/>
        <w:rPr>
          <w:rFonts w:ascii="Times New Roman" w:hAnsi="Times New Roman" w:cs="Times New Roman" w:eastAsia="Times New Roman"/>
        </w:rPr>
      </w:pPr>
      <w:r>
        <w:rPr>
          <w:rFonts w:ascii="Times New Roman" w:hAnsi="Times New Roman" w:cs="Times New Roman" w:eastAsia="Times New Roman"/>
          <w:sz w:val="28"/>
          <w:highlight w:val="none"/>
        </w:rPr>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Заместитель начальника отдела;</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sz w:val="28"/>
          <w:highlight w:val="none"/>
        </w:rPr>
      </w:pPr>
      <w:r>
        <w:rPr>
          <w:rFonts w:ascii="Times New Roman" w:hAnsi="Times New Roman" w:cs="Times New Roman" w:eastAsia="Times New Roman"/>
          <w:sz w:val="28"/>
        </w:rPr>
        <w:t xml:space="preserve">заведующий сектором;</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highlight w:val="none"/>
        </w:rPr>
        <w:t xml:space="preserve">консультант;</w:t>
      </w:r>
      <w:r>
        <w:rPr>
          <w:rFonts w:ascii="Times New Roman" w:hAnsi="Times New Roman" w:cs="Times New Roman" w:eastAsia="Times New Roman"/>
          <w:sz w:val="28"/>
          <w:highlight w:val="none"/>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главный специалист-эксперт;</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ведущий специалист-эксперт;</w:t>
      </w:r>
      <w:r>
        <w:rPr>
          <w:rFonts w:ascii="Times New Roman" w:hAnsi="Times New Roman" w:cs="Times New Roman" w:eastAsia="Times New Roman"/>
          <w:sz w:val="28"/>
        </w:rPr>
      </w:r>
      <w:r/>
    </w:p>
    <w:p>
      <w:pPr>
        <w:ind w:left="0" w:right="0" w:firstLine="850"/>
        <w:jc w:val="both"/>
        <w:spacing w:lineRule="auto" w:line="240"/>
        <w:rPr>
          <w:rFonts w:ascii="Times New Roman" w:hAnsi="Times New Roman" w:cs="Times New Roman" w:eastAsia="Times New Roman"/>
        </w:rPr>
      </w:pPr>
      <w:r>
        <w:rPr>
          <w:rFonts w:ascii="Times New Roman" w:hAnsi="Times New Roman" w:cs="Times New Roman" w:eastAsia="Times New Roman"/>
          <w:sz w:val="28"/>
        </w:rPr>
        <w:t xml:space="preserve">ведущий специалист.</w:t>
      </w:r>
      <w:r>
        <w:rPr>
          <w:rFonts w:ascii="Times New Roman" w:hAnsi="Times New Roman" w:cs="Times New Roman" w:eastAsia="Times New Roman"/>
          <w:sz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p>
      <w:pPr>
        <w:pStyle w:val="637"/>
        <w:rPr>
          <w:b/>
          <w:sz w:val="28"/>
          <w:szCs w:val="28"/>
        </w:rPr>
      </w:pPr>
      <w:r>
        <w:rPr>
          <w:b/>
          <w:sz w:val="28"/>
          <w:szCs w:val="28"/>
        </w:rPr>
      </w:r>
      <w:r>
        <w:rPr>
          <w:b/>
          <w:sz w:val="28"/>
          <w:szCs w:val="28"/>
        </w:rPr>
      </w:r>
      <w:r/>
    </w:p>
    <w:sectPr>
      <w:headerReference w:type="default" r:id="rId9"/>
      <w:footnotePr/>
      <w:endnotePr/>
      <w:type w:val="nextPage"/>
      <w:pgSz w:w="11906" w:h="16838" w:orient="portrait"/>
      <w:pgMar w:top="992" w:right="851" w:bottom="1134" w:left="1701"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Calibri">
    <w:panose1 w:val="020F0502020204030204"/>
  </w:font>
  <w:font w:name="Verdana">
    <w:panose1 w:val="020B0604030504040204"/>
  </w:font>
  <w:font w:name="Tahoma">
    <w:panose1 w:val="020B0604030504040204"/>
  </w:font>
  <w:font w:name="SymbolMT">
    <w:panose1 w:val="05050102010706020507"/>
  </w:font>
  <w:font w:name="Courier New">
    <w:panose1 w:val="02070309020205020404"/>
  </w:font>
  <w:font w:name="Wingdings">
    <w:panose1 w:val="05000000000000000000"/>
  </w:font>
  <w:font w:name="Symbol">
    <w:panose1 w:val="05050102010706020507"/>
  </w:font>
  <w:font w:name="Microsoft YaHei">
    <w:panose1 w:val="020B05030202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8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638"/>
      <w:isLgl w:val="false"/>
      <w:suff w:val="nothing"/>
      <w:lvlText w:val=""/>
      <w:lvlJc w:val="left"/>
      <w:pPr>
        <w:pStyle w:val="637"/>
        <w:ind w:left="432" w:hanging="432"/>
        <w:tabs>
          <w:tab w:val="num" w:pos="432" w:leader="none"/>
        </w:tabs>
      </w:pPr>
    </w:lvl>
    <w:lvl w:ilvl="1">
      <w:start w:val="1"/>
      <w:numFmt w:val="decimal"/>
      <w:pStyle w:val="639"/>
      <w:isLgl w:val="false"/>
      <w:suff w:val="nothing"/>
      <w:lvlText w:val=""/>
      <w:lvlJc w:val="left"/>
      <w:pPr>
        <w:pStyle w:val="637"/>
        <w:ind w:left="576" w:hanging="576"/>
        <w:tabs>
          <w:tab w:val="num" w:pos="576" w:leader="none"/>
        </w:tabs>
      </w:pPr>
    </w:lvl>
    <w:lvl w:ilvl="2">
      <w:start w:val="1"/>
      <w:numFmt w:val="decimal"/>
      <w:pStyle w:val="640"/>
      <w:isLgl w:val="false"/>
      <w:suff w:val="nothing"/>
      <w:lvlText w:val=""/>
      <w:lvlJc w:val="left"/>
      <w:pPr>
        <w:pStyle w:val="637"/>
        <w:ind w:left="720" w:hanging="720"/>
        <w:tabs>
          <w:tab w:val="num" w:pos="720" w:leader="none"/>
        </w:tabs>
      </w:pPr>
    </w:lvl>
    <w:lvl w:ilvl="3">
      <w:start w:val="1"/>
      <w:numFmt w:val="decimal"/>
      <w:pStyle w:val="641"/>
      <w:isLgl w:val="false"/>
      <w:suff w:val="nothing"/>
      <w:lvlText w:val=""/>
      <w:lvlJc w:val="left"/>
      <w:pPr>
        <w:pStyle w:val="637"/>
        <w:ind w:left="864" w:hanging="864"/>
        <w:tabs>
          <w:tab w:val="num" w:pos="864" w:leader="none"/>
        </w:tabs>
      </w:pPr>
    </w:lvl>
    <w:lvl w:ilvl="4">
      <w:start w:val="1"/>
      <w:numFmt w:val="decimal"/>
      <w:pStyle w:val="642"/>
      <w:isLgl w:val="false"/>
      <w:suff w:val="nothing"/>
      <w:lvlText w:val=""/>
      <w:lvlJc w:val="left"/>
      <w:pPr>
        <w:pStyle w:val="637"/>
        <w:ind w:left="1008" w:hanging="1008"/>
        <w:tabs>
          <w:tab w:val="num" w:pos="1008" w:leader="none"/>
        </w:tabs>
      </w:pPr>
    </w:lvl>
    <w:lvl w:ilvl="5">
      <w:start w:val="1"/>
      <w:numFmt w:val="decimal"/>
      <w:pStyle w:val="643"/>
      <w:isLgl w:val="false"/>
      <w:suff w:val="nothing"/>
      <w:lvlText w:val=""/>
      <w:lvlJc w:val="left"/>
      <w:pPr>
        <w:pStyle w:val="637"/>
        <w:ind w:left="1152" w:hanging="1152"/>
        <w:tabs>
          <w:tab w:val="num" w:pos="1152" w:leader="none"/>
        </w:tabs>
      </w:pPr>
    </w:lvl>
    <w:lvl w:ilvl="6">
      <w:start w:val="1"/>
      <w:numFmt w:val="decimal"/>
      <w:pStyle w:val="644"/>
      <w:isLgl w:val="false"/>
      <w:suff w:val="nothing"/>
      <w:lvlText w:val=""/>
      <w:lvlJc w:val="left"/>
      <w:pPr>
        <w:pStyle w:val="637"/>
        <w:ind w:left="1296" w:hanging="1296"/>
        <w:tabs>
          <w:tab w:val="num" w:pos="1296" w:leader="none"/>
        </w:tabs>
      </w:pPr>
    </w:lvl>
    <w:lvl w:ilvl="7">
      <w:start w:val="1"/>
      <w:numFmt w:val="decimal"/>
      <w:pStyle w:val="645"/>
      <w:isLgl w:val="false"/>
      <w:suff w:val="nothing"/>
      <w:lvlText w:val=""/>
      <w:lvlJc w:val="left"/>
      <w:pPr>
        <w:pStyle w:val="637"/>
        <w:ind w:left="1440" w:hanging="1440"/>
        <w:tabs>
          <w:tab w:val="num" w:pos="1440" w:leader="none"/>
        </w:tabs>
      </w:pPr>
    </w:lvl>
    <w:lvl w:ilvl="8">
      <w:start w:val="1"/>
      <w:numFmt w:val="decimal"/>
      <w:pStyle w:val="646"/>
      <w:isLgl w:val="false"/>
      <w:suff w:val="nothing"/>
      <w:lvlText w:val=""/>
      <w:lvlJc w:val="left"/>
      <w:pPr>
        <w:pStyle w:val="637"/>
        <w:ind w:left="1584" w:hanging="1584"/>
        <w:tabs>
          <w:tab w:val="num" w:pos="1584" w:leader="none"/>
        </w:tabs>
      </w:pPr>
    </w:lvl>
  </w:abstractNum>
  <w:abstractNum w:abstractNumId="1">
    <w:multiLevelType w:val="hybridMultilevel"/>
    <w:lvl w:ilvl="0">
      <w:start w:val="1"/>
      <w:numFmt w:val="decimal"/>
      <w:pStyle w:val="966"/>
      <w:isLgl w:val="false"/>
      <w:suff w:val="tab"/>
      <w:lvlText w:val="%1."/>
      <w:lvlJc w:val="left"/>
      <w:pPr>
        <w:pStyle w:val="637"/>
        <w:ind w:left="360" w:hanging="360"/>
        <w:tabs>
          <w:tab w:val="num" w:pos="360" w:leader="none"/>
        </w:tabs>
      </w:pPr>
    </w:lvl>
    <w:lvl w:ilvl="1">
      <w:start w:val="1"/>
      <w:numFmt w:val="decimal"/>
      <w:isLgl w:val="false"/>
      <w:suff w:val="tab"/>
      <w:lvlText w:val="%1.%2."/>
      <w:lvlJc w:val="left"/>
      <w:pPr>
        <w:pStyle w:val="637"/>
        <w:ind w:left="1142" w:hanging="432"/>
        <w:tabs>
          <w:tab w:val="num" w:pos="1142" w:leader="none"/>
        </w:tabs>
      </w:pPr>
    </w:lvl>
    <w:lvl w:ilvl="2">
      <w:start w:val="1"/>
      <w:numFmt w:val="decimal"/>
      <w:isLgl w:val="false"/>
      <w:suff w:val="tab"/>
      <w:lvlText w:val="%1.%2.%3."/>
      <w:lvlJc w:val="left"/>
      <w:pPr>
        <w:pStyle w:val="637"/>
        <w:ind w:left="1224" w:hanging="504"/>
        <w:tabs>
          <w:tab w:val="num" w:pos="1440" w:leader="none"/>
        </w:tabs>
      </w:pPr>
    </w:lvl>
    <w:lvl w:ilvl="3">
      <w:start w:val="1"/>
      <w:numFmt w:val="decimal"/>
      <w:isLgl w:val="false"/>
      <w:suff w:val="tab"/>
      <w:lvlText w:val="%1.%2.%3.%4."/>
      <w:lvlJc w:val="left"/>
      <w:pPr>
        <w:pStyle w:val="637"/>
        <w:ind w:left="1728" w:hanging="648"/>
        <w:tabs>
          <w:tab w:val="num" w:pos="2160" w:leader="none"/>
        </w:tabs>
      </w:pPr>
    </w:lvl>
    <w:lvl w:ilvl="4">
      <w:start w:val="1"/>
      <w:numFmt w:val="decimal"/>
      <w:isLgl w:val="false"/>
      <w:suff w:val="tab"/>
      <w:lvlText w:val="%1.%2.%3.%4.%5."/>
      <w:lvlJc w:val="left"/>
      <w:pPr>
        <w:pStyle w:val="637"/>
        <w:ind w:left="2232" w:hanging="792"/>
        <w:tabs>
          <w:tab w:val="num" w:pos="2520" w:leader="none"/>
        </w:tabs>
      </w:pPr>
    </w:lvl>
    <w:lvl w:ilvl="5">
      <w:start w:val="1"/>
      <w:numFmt w:val="decimal"/>
      <w:isLgl w:val="false"/>
      <w:suff w:val="tab"/>
      <w:lvlText w:val="%1.%2.%3.%4.%5.%6."/>
      <w:lvlJc w:val="left"/>
      <w:pPr>
        <w:pStyle w:val="637"/>
        <w:ind w:left="2736" w:hanging="936"/>
        <w:tabs>
          <w:tab w:val="num" w:pos="3240" w:leader="none"/>
        </w:tabs>
      </w:pPr>
    </w:lvl>
    <w:lvl w:ilvl="6">
      <w:start w:val="1"/>
      <w:numFmt w:val="decimal"/>
      <w:isLgl w:val="false"/>
      <w:suff w:val="tab"/>
      <w:lvlText w:val="%1.%2.%3.%4.%5.%6.%7."/>
      <w:lvlJc w:val="left"/>
      <w:pPr>
        <w:pStyle w:val="637"/>
        <w:ind w:left="3240" w:hanging="1080"/>
        <w:tabs>
          <w:tab w:val="num" w:pos="3960" w:leader="none"/>
        </w:tabs>
      </w:pPr>
    </w:lvl>
    <w:lvl w:ilvl="7">
      <w:start w:val="1"/>
      <w:numFmt w:val="decimal"/>
      <w:isLgl w:val="false"/>
      <w:suff w:val="tab"/>
      <w:lvlText w:val="%1.%2.%3.%4.%5.%6.%7.%8."/>
      <w:lvlJc w:val="left"/>
      <w:pPr>
        <w:pStyle w:val="637"/>
        <w:ind w:left="3744" w:hanging="1224"/>
        <w:tabs>
          <w:tab w:val="num" w:pos="4320" w:leader="none"/>
        </w:tabs>
      </w:pPr>
    </w:lvl>
    <w:lvl w:ilvl="8">
      <w:start w:val="1"/>
      <w:numFmt w:val="decimal"/>
      <w:isLgl w:val="false"/>
      <w:suff w:val="tab"/>
      <w:lvlText w:val="%1.%2.%3.%4.%5.%6.%7.%8.%9."/>
      <w:lvlJc w:val="left"/>
      <w:pPr>
        <w:pStyle w:val="637"/>
        <w:ind w:left="4320" w:hanging="1440"/>
        <w:tabs>
          <w:tab w:val="num" w:pos="5040" w:leader="none"/>
        </w:tabs>
      </w:p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461">
    <w:name w:val="Heading 1"/>
    <w:link w:val="462"/>
    <w:qFormat/>
    <w:uiPriority w:val="9"/>
    <w:rPr>
      <w:rFonts w:ascii="Arial" w:hAnsi="Arial" w:cs="Arial" w:eastAsia="Arial"/>
      <w:sz w:val="40"/>
      <w:szCs w:val="40"/>
    </w:rPr>
    <w:pPr>
      <w:keepLines/>
      <w:keepNext/>
      <w:spacing w:after="200" w:before="480"/>
      <w:outlineLvl w:val="0"/>
    </w:pPr>
  </w:style>
  <w:style w:type="character" w:styleId="462">
    <w:name w:val="Heading 1 Char"/>
    <w:link w:val="461"/>
    <w:uiPriority w:val="9"/>
    <w:rPr>
      <w:rFonts w:ascii="Arial" w:hAnsi="Arial" w:cs="Arial" w:eastAsia="Arial"/>
      <w:sz w:val="40"/>
      <w:szCs w:val="40"/>
    </w:rPr>
  </w:style>
  <w:style w:type="paragraph" w:styleId="463">
    <w:name w:val="Heading 2"/>
    <w:link w:val="464"/>
    <w:qFormat/>
    <w:uiPriority w:val="9"/>
    <w:unhideWhenUsed/>
    <w:rPr>
      <w:rFonts w:ascii="Arial" w:hAnsi="Arial" w:cs="Arial" w:eastAsia="Arial"/>
      <w:sz w:val="34"/>
    </w:rPr>
    <w:pPr>
      <w:keepLines/>
      <w:keepNext/>
      <w:spacing w:after="200" w:before="360"/>
      <w:outlineLvl w:val="1"/>
    </w:pPr>
  </w:style>
  <w:style w:type="character" w:styleId="464">
    <w:name w:val="Heading 2 Char"/>
    <w:link w:val="463"/>
    <w:uiPriority w:val="9"/>
    <w:rPr>
      <w:rFonts w:ascii="Arial" w:hAnsi="Arial" w:cs="Arial" w:eastAsia="Arial"/>
      <w:sz w:val="34"/>
    </w:rPr>
  </w:style>
  <w:style w:type="paragraph" w:styleId="465">
    <w:name w:val="Heading 3"/>
    <w:link w:val="466"/>
    <w:qFormat/>
    <w:uiPriority w:val="9"/>
    <w:unhideWhenUsed/>
    <w:rPr>
      <w:rFonts w:ascii="Arial" w:hAnsi="Arial" w:cs="Arial" w:eastAsia="Arial"/>
      <w:sz w:val="30"/>
      <w:szCs w:val="30"/>
    </w:rPr>
    <w:pPr>
      <w:keepLines/>
      <w:keepNext/>
      <w:spacing w:after="200" w:before="320"/>
      <w:outlineLvl w:val="2"/>
    </w:pPr>
  </w:style>
  <w:style w:type="character" w:styleId="466">
    <w:name w:val="Heading 3 Char"/>
    <w:link w:val="465"/>
    <w:uiPriority w:val="9"/>
    <w:rPr>
      <w:rFonts w:ascii="Arial" w:hAnsi="Arial" w:cs="Arial" w:eastAsia="Arial"/>
      <w:sz w:val="30"/>
      <w:szCs w:val="30"/>
    </w:rPr>
  </w:style>
  <w:style w:type="paragraph" w:styleId="467">
    <w:name w:val="Heading 4"/>
    <w:link w:val="468"/>
    <w:qFormat/>
    <w:uiPriority w:val="9"/>
    <w:unhideWhenUsed/>
    <w:rPr>
      <w:rFonts w:ascii="Arial" w:hAnsi="Arial" w:cs="Arial" w:eastAsia="Arial"/>
      <w:b/>
      <w:bCs/>
      <w:sz w:val="26"/>
      <w:szCs w:val="26"/>
    </w:rPr>
    <w:pPr>
      <w:keepLines/>
      <w:keepNext/>
      <w:spacing w:after="200" w:before="320"/>
      <w:outlineLvl w:val="3"/>
    </w:pPr>
  </w:style>
  <w:style w:type="character" w:styleId="468">
    <w:name w:val="Heading 4 Char"/>
    <w:link w:val="467"/>
    <w:uiPriority w:val="9"/>
    <w:rPr>
      <w:rFonts w:ascii="Arial" w:hAnsi="Arial" w:cs="Arial" w:eastAsia="Arial"/>
      <w:b/>
      <w:bCs/>
      <w:sz w:val="26"/>
      <w:szCs w:val="26"/>
    </w:rPr>
  </w:style>
  <w:style w:type="paragraph" w:styleId="469">
    <w:name w:val="Heading 5"/>
    <w:link w:val="470"/>
    <w:qFormat/>
    <w:uiPriority w:val="9"/>
    <w:unhideWhenUsed/>
    <w:rPr>
      <w:rFonts w:ascii="Arial" w:hAnsi="Arial" w:cs="Arial" w:eastAsia="Arial"/>
      <w:b/>
      <w:bCs/>
      <w:sz w:val="24"/>
      <w:szCs w:val="24"/>
    </w:rPr>
    <w:pPr>
      <w:keepLines/>
      <w:keepNext/>
      <w:spacing w:after="200" w:before="320"/>
      <w:outlineLvl w:val="4"/>
    </w:pPr>
  </w:style>
  <w:style w:type="character" w:styleId="470">
    <w:name w:val="Heading 5 Char"/>
    <w:link w:val="469"/>
    <w:uiPriority w:val="9"/>
    <w:rPr>
      <w:rFonts w:ascii="Arial" w:hAnsi="Arial" w:cs="Arial" w:eastAsia="Arial"/>
      <w:b/>
      <w:bCs/>
      <w:sz w:val="24"/>
      <w:szCs w:val="24"/>
    </w:rPr>
  </w:style>
  <w:style w:type="paragraph" w:styleId="471">
    <w:name w:val="Heading 6"/>
    <w:link w:val="472"/>
    <w:qFormat/>
    <w:uiPriority w:val="9"/>
    <w:unhideWhenUsed/>
    <w:rPr>
      <w:rFonts w:ascii="Arial" w:hAnsi="Arial" w:cs="Arial" w:eastAsia="Arial"/>
      <w:b/>
      <w:bCs/>
      <w:sz w:val="22"/>
      <w:szCs w:val="22"/>
    </w:rPr>
    <w:pPr>
      <w:keepLines/>
      <w:keepNext/>
      <w:spacing w:after="200" w:before="320"/>
      <w:outlineLvl w:val="5"/>
    </w:pPr>
  </w:style>
  <w:style w:type="character" w:styleId="472">
    <w:name w:val="Heading 6 Char"/>
    <w:link w:val="471"/>
    <w:uiPriority w:val="9"/>
    <w:rPr>
      <w:rFonts w:ascii="Arial" w:hAnsi="Arial" w:cs="Arial" w:eastAsia="Arial"/>
      <w:b/>
      <w:bCs/>
      <w:sz w:val="22"/>
      <w:szCs w:val="22"/>
    </w:rPr>
  </w:style>
  <w:style w:type="paragraph" w:styleId="473">
    <w:name w:val="Heading 7"/>
    <w:link w:val="474"/>
    <w:qFormat/>
    <w:uiPriority w:val="9"/>
    <w:unhideWhenUsed/>
    <w:rPr>
      <w:rFonts w:ascii="Arial" w:hAnsi="Arial" w:cs="Arial" w:eastAsia="Arial"/>
      <w:b/>
      <w:bCs/>
      <w:i/>
      <w:iCs/>
      <w:sz w:val="22"/>
      <w:szCs w:val="22"/>
    </w:rPr>
    <w:pPr>
      <w:keepLines/>
      <w:keepNext/>
      <w:spacing w:after="200" w:before="320"/>
      <w:outlineLvl w:val="6"/>
    </w:pPr>
  </w:style>
  <w:style w:type="character" w:styleId="474">
    <w:name w:val="Heading 7 Char"/>
    <w:link w:val="473"/>
    <w:uiPriority w:val="9"/>
    <w:rPr>
      <w:rFonts w:ascii="Arial" w:hAnsi="Arial" w:cs="Arial" w:eastAsia="Arial"/>
      <w:b/>
      <w:bCs/>
      <w:i/>
      <w:iCs/>
      <w:sz w:val="22"/>
      <w:szCs w:val="22"/>
    </w:rPr>
  </w:style>
  <w:style w:type="paragraph" w:styleId="475">
    <w:name w:val="Heading 8"/>
    <w:link w:val="476"/>
    <w:qFormat/>
    <w:uiPriority w:val="9"/>
    <w:unhideWhenUsed/>
    <w:rPr>
      <w:rFonts w:ascii="Arial" w:hAnsi="Arial" w:cs="Arial" w:eastAsia="Arial"/>
      <w:i/>
      <w:iCs/>
      <w:sz w:val="22"/>
      <w:szCs w:val="22"/>
    </w:rPr>
    <w:pPr>
      <w:keepLines/>
      <w:keepNext/>
      <w:spacing w:after="200" w:before="320"/>
      <w:outlineLvl w:val="7"/>
    </w:pPr>
  </w:style>
  <w:style w:type="character" w:styleId="476">
    <w:name w:val="Heading 8 Char"/>
    <w:link w:val="475"/>
    <w:uiPriority w:val="9"/>
    <w:rPr>
      <w:rFonts w:ascii="Arial" w:hAnsi="Arial" w:cs="Arial" w:eastAsia="Arial"/>
      <w:i/>
      <w:iCs/>
      <w:sz w:val="22"/>
      <w:szCs w:val="22"/>
    </w:rPr>
  </w:style>
  <w:style w:type="paragraph" w:styleId="477">
    <w:name w:val="Heading 9"/>
    <w:link w:val="478"/>
    <w:qFormat/>
    <w:uiPriority w:val="9"/>
    <w:unhideWhenUsed/>
    <w:rPr>
      <w:rFonts w:ascii="Arial" w:hAnsi="Arial" w:cs="Arial" w:eastAsia="Arial"/>
      <w:i/>
      <w:iCs/>
      <w:sz w:val="21"/>
      <w:szCs w:val="21"/>
    </w:rPr>
    <w:pPr>
      <w:keepLines/>
      <w:keepNext/>
      <w:spacing w:after="200" w:before="320"/>
      <w:outlineLvl w:val="8"/>
    </w:pPr>
  </w:style>
  <w:style w:type="character" w:styleId="478">
    <w:name w:val="Heading 9 Char"/>
    <w:link w:val="477"/>
    <w:uiPriority w:val="9"/>
    <w:rPr>
      <w:rFonts w:ascii="Arial" w:hAnsi="Arial" w:cs="Arial" w:eastAsia="Arial"/>
      <w:i/>
      <w:iCs/>
      <w:sz w:val="21"/>
      <w:szCs w:val="21"/>
    </w:rPr>
  </w:style>
  <w:style w:type="paragraph" w:styleId="479">
    <w:name w:val="No Spacing"/>
    <w:qFormat/>
    <w:uiPriority w:val="1"/>
    <w:pPr>
      <w:spacing w:lineRule="auto" w:line="240" w:after="0" w:before="0"/>
    </w:pPr>
  </w:style>
  <w:style w:type="paragraph" w:styleId="480">
    <w:name w:val="Title"/>
    <w:link w:val="481"/>
    <w:qFormat/>
    <w:uiPriority w:val="10"/>
    <w:rPr>
      <w:sz w:val="48"/>
      <w:szCs w:val="48"/>
    </w:rPr>
    <w:pPr>
      <w:contextualSpacing w:val="true"/>
      <w:spacing w:after="200" w:before="300"/>
    </w:pPr>
  </w:style>
  <w:style w:type="character" w:styleId="481">
    <w:name w:val="Title Char"/>
    <w:link w:val="480"/>
    <w:uiPriority w:val="10"/>
    <w:rPr>
      <w:sz w:val="48"/>
      <w:szCs w:val="48"/>
    </w:rPr>
  </w:style>
  <w:style w:type="paragraph" w:styleId="482">
    <w:name w:val="Subtitle"/>
    <w:link w:val="483"/>
    <w:qFormat/>
    <w:uiPriority w:val="11"/>
    <w:rPr>
      <w:sz w:val="24"/>
      <w:szCs w:val="24"/>
    </w:rPr>
    <w:pPr>
      <w:spacing w:after="200" w:before="200"/>
    </w:pPr>
  </w:style>
  <w:style w:type="character" w:styleId="483">
    <w:name w:val="Subtitle Char"/>
    <w:link w:val="482"/>
    <w:uiPriority w:val="11"/>
    <w:rPr>
      <w:sz w:val="24"/>
      <w:szCs w:val="24"/>
    </w:rPr>
  </w:style>
  <w:style w:type="paragraph" w:styleId="484">
    <w:name w:val="Quote"/>
    <w:link w:val="485"/>
    <w:qFormat/>
    <w:uiPriority w:val="29"/>
    <w:rPr>
      <w:i/>
    </w:rPr>
    <w:pPr>
      <w:ind w:left="720" w:right="720"/>
    </w:pPr>
  </w:style>
  <w:style w:type="character" w:styleId="485">
    <w:name w:val="Quote Char"/>
    <w:link w:val="484"/>
    <w:uiPriority w:val="29"/>
    <w:rPr>
      <w:i/>
    </w:rPr>
  </w:style>
  <w:style w:type="paragraph" w:styleId="486">
    <w:name w:val="Intense Quote"/>
    <w:link w:val="487"/>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487">
    <w:name w:val="Intense Quote Char"/>
    <w:link w:val="486"/>
    <w:uiPriority w:val="30"/>
    <w:rPr>
      <w:i/>
    </w:rPr>
  </w:style>
  <w:style w:type="paragraph" w:styleId="488">
    <w:name w:val="Header"/>
    <w:link w:val="489"/>
    <w:uiPriority w:val="99"/>
    <w:unhideWhenUsed/>
    <w:pPr>
      <w:spacing w:lineRule="auto" w:line="240" w:after="0"/>
      <w:tabs>
        <w:tab w:val="center" w:pos="7143" w:leader="none"/>
        <w:tab w:val="right" w:pos="14287" w:leader="none"/>
      </w:tabs>
    </w:pPr>
  </w:style>
  <w:style w:type="character" w:styleId="489">
    <w:name w:val="Header Char"/>
    <w:link w:val="488"/>
    <w:uiPriority w:val="99"/>
  </w:style>
  <w:style w:type="paragraph" w:styleId="490">
    <w:name w:val="Footer"/>
    <w:link w:val="493"/>
    <w:uiPriority w:val="99"/>
    <w:unhideWhenUsed/>
    <w:pPr>
      <w:spacing w:lineRule="auto" w:line="240" w:after="0"/>
      <w:tabs>
        <w:tab w:val="center" w:pos="7143" w:leader="none"/>
        <w:tab w:val="right" w:pos="14287" w:leader="none"/>
      </w:tabs>
    </w:pPr>
  </w:style>
  <w:style w:type="character" w:styleId="491">
    <w:name w:val="Footer Char"/>
    <w:link w:val="490"/>
    <w:uiPriority w:val="99"/>
  </w:style>
  <w:style w:type="paragraph" w:styleId="492">
    <w:name w:val="Caption"/>
    <w:qFormat/>
    <w:uiPriority w:val="35"/>
    <w:semiHidden/>
    <w:unhideWhenUsed/>
    <w:rPr>
      <w:b/>
      <w:bCs/>
      <w:color w:val="4F81BD" w:themeColor="accent1"/>
      <w:sz w:val="18"/>
      <w:szCs w:val="18"/>
    </w:rPr>
    <w:pPr>
      <w:spacing w:lineRule="auto" w:line="276"/>
    </w:pPr>
  </w:style>
  <w:style w:type="character" w:styleId="493">
    <w:name w:val="Caption Char"/>
    <w:basedOn w:val="492"/>
    <w:link w:val="490"/>
    <w:uiPriority w:val="99"/>
  </w:style>
  <w:style w:type="table" w:styleId="494">
    <w:name w:val="Table Grid"/>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95">
    <w:name w:val="Table Grid Light"/>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96">
    <w:name w:val="Plain Table 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7">
    <w:name w:val="Plain Table 2"/>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98">
    <w:name w:val="Plain Table 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9">
    <w:name w:val="Plain Table 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0">
    <w:name w:val="Plain Table 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01">
    <w:name w:val="Grid Table 1 Light"/>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02">
    <w:name w:val="Grid Table 1 Light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03">
    <w:name w:val="Grid Table 1 Light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04">
    <w:name w:val="Grid Table 1 Light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05">
    <w:name w:val="Grid Table 1 Light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06">
    <w:name w:val="Grid Table 1 Light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07">
    <w:name w:val="Grid Table 1 Light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08">
    <w:name w:val="Grid Table 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509">
    <w:name w:val="Grid Table 2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510">
    <w:name w:val="Grid Table 2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511">
    <w:name w:val="Grid Table 2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512">
    <w:name w:val="Grid Table 2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513">
    <w:name w:val="Grid Table 2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514">
    <w:name w:val="Grid Table 2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515">
    <w:name w:val="Grid Table 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6">
    <w:name w:val="Grid Table 3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7">
    <w:name w:val="Grid Table 3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8">
    <w:name w:val="Grid Table 3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9">
    <w:name w:val="Grid Table 3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20">
    <w:name w:val="Grid Table 3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21">
    <w:name w:val="Grid Table 3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22">
    <w:name w:val="Grid Table 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523">
    <w:name w:val="Grid Table 4 - Accent 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524">
    <w:name w:val="Grid Table 4 - Accent 2"/>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525">
    <w:name w:val="Grid Table 4 - Accent 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526">
    <w:name w:val="Grid Table 4 - Accent 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527">
    <w:name w:val="Grid Table 4 - Accent 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528">
    <w:name w:val="Grid Table 4 - Accent 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529">
    <w:name w:val="Grid Table 5 Dark"/>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530">
    <w:name w:val="Grid Table 5 Dark- Accent 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531">
    <w:name w:val="Grid Table 5 Dark - Accent 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532">
    <w:name w:val="Grid Table 5 Dark - Accent 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533">
    <w:name w:val="Grid Table 5 Dark- Accent 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534">
    <w:name w:val="Grid Table 5 Dark - Accent 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535">
    <w:name w:val="Grid Table 5 Dark - Accent 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536">
    <w:name w:val="Grid Table 6 Colorful"/>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537">
    <w:name w:val="Grid Table 6 Colorful - Accent 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538">
    <w:name w:val="Grid Table 6 Colorful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539">
    <w:name w:val="Grid Table 6 Colorful - Accent 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540">
    <w:name w:val="Grid Table 6 Colorful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541">
    <w:name w:val="Grid Table 6 Colorful - Accent 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542">
    <w:name w:val="Grid Table 6 Colorful - Accent 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543">
    <w:name w:val="Grid Table 7 Colorful"/>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fill="FFFFFF" w:color="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544">
    <w:name w:val="Grid Table 7 Colorful - Accent 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fill="FFFFFF"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val="clear" w:fill="FFFFFF"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fill="FFFFFF" w:color="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545">
    <w:name w:val="Grid Table 7 Colorful - Accent 2"/>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fill="FFFFFF"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fill="FFFFFF"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fill="FFFFFF" w:color="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546">
    <w:name w:val="Grid Table 7 Colorful - Accent 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fill="FFFFFF"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val="clear" w:fill="FFFFFF"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fill="FFFFFF" w:color="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547">
    <w:name w:val="Grid Table 7 Colorful - Accent 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fill="FFFFFF"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fill="FFFFFF"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fill="FFFFFF" w:color="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548">
    <w:name w:val="Grid Table 7 Colorful - Accent 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fill="FFFFFF"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val="clear" w:fill="FFFFFF"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fill="FFFFFF" w:color="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549">
    <w:name w:val="Grid Table 7 Colorful - Accent 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fill="FFFFFF"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val="clear" w:fill="FFFFFF"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fill="FFFFFF" w:color="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550">
    <w:name w:val="List Table 1 Light"/>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51">
    <w:name w:val="List Table 1 Light - Accent 1"/>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552">
    <w:name w:val="List Table 1 Light - Accent 2"/>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553">
    <w:name w:val="List Table 1 Light - Accent 3"/>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554">
    <w:name w:val="List Table 1 Light - Accent 4"/>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555">
    <w:name w:val="List Table 1 Light - Accent 5"/>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556">
    <w:name w:val="List Table 1 Light - Accent 6"/>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557">
    <w:name w:val="List Table 2"/>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558">
    <w:name w:val="List Table 2 - Accent 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559">
    <w:name w:val="List Table 2 - Accent 2"/>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560">
    <w:name w:val="List Table 2 - Accent 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561">
    <w:name w:val="List Table 2 - Accent 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562">
    <w:name w:val="List Table 2 - Accent 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563">
    <w:name w:val="List Table 2 - Accent 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564">
    <w:name w:val="List Table 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565">
    <w:name w:val="List Table 3 - Accent 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566">
    <w:name w:val="List Table 3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567">
    <w:name w:val="List Table 3 - Accent 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568">
    <w:name w:val="List Table 3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569">
    <w:name w:val="List Table 3 - Accent 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570">
    <w:name w:val="List Table 3 - Accent 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571">
    <w:name w:val="List Table 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572">
    <w:name w:val="List Table 4 - Accent 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573">
    <w:name w:val="List Table 4 - Accent 2"/>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574">
    <w:name w:val="List Table 4 - Accent 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575">
    <w:name w:val="List Table 4 - Accent 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576">
    <w:name w:val="List Table 4 - Accent 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577">
    <w:name w:val="List Table 4 - Accent 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578">
    <w:name w:val="List Table 5 Dark"/>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79">
    <w:name w:val="List Table 5 Dark - Accent 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80">
    <w:name w:val="List Table 5 Dark - Accent 2"/>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81">
    <w:name w:val="List Table 5 Dark - Accent 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82">
    <w:name w:val="List Table 5 Dark - Accent 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83">
    <w:name w:val="List Table 5 Dark - Accent 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84">
    <w:name w:val="List Table 5 Dark - Accent 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85">
    <w:name w:val="List Table 6 Colorful"/>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586">
    <w:name w:val="List Table 6 Colorful - Accent 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587">
    <w:name w:val="List Table 6 Colorful - Accent 2"/>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588">
    <w:name w:val="List Table 6 Colorful - Accent 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589">
    <w:name w:val="List Table 6 Colorful - Accent 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590">
    <w:name w:val="List Table 6 Colorful - Accent 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591">
    <w:name w:val="List Table 6 Colorful - Accent 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592">
    <w:name w:val="List Table 7 Colorful"/>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fill="FFFFFF" w:color="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593">
    <w:name w:val="List Table 7 Colorful - Accent 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fill="FFFFFF"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val="clear" w:fill="FFFFFF"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fill="FFFFFF" w:color="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594">
    <w:name w:val="List Table 7 Colorful - Accent 2"/>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fill="FFFFFF"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fill="FFFFFF"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fill="FFFFFF" w:color="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595">
    <w:name w:val="List Table 7 Colorful - Accent 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fill="FFFFFF"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val="clear" w:fill="FFFFFF"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fill="FFFFFF" w:color="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596">
    <w:name w:val="List Table 7 Colorful - Accent 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fill="FFFFFF"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fill="FFFFFF"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fill="FFFFFF" w:color="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597">
    <w:name w:val="List Table 7 Colorful - Accent 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fill="FFFFFF"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val="clear" w:fill="FFFFFF"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fill="FFFFFF" w:color="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598">
    <w:name w:val="List Table 7 Colorful - Accent 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fill="FFFFFF"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val="clear" w:fill="FFFFFF"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fill="FFFFFF" w:color="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599">
    <w:name w:val="Lined - Accent"/>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600">
    <w:name w:val="Lined - Accent 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601">
    <w:name w:val="Lined - Accent 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602">
    <w:name w:val="Lined - Accent 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603">
    <w:name w:val="Lined - Accent 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604">
    <w:name w:val="Lined - Accent 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605">
    <w:name w:val="Lined - Accent 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606">
    <w:name w:val="Bordered &amp; Lined - Accent"/>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607">
    <w:name w:val="Bordered &amp; Lined - Accent 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608">
    <w:name w:val="Bordered &amp; Lined - Accent 2"/>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609">
    <w:name w:val="Bordered &amp; Lined - Accent 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610">
    <w:name w:val="Bordered &amp; Lined - Accent 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611">
    <w:name w:val="Bordered &amp; Lined - Accent 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612">
    <w:name w:val="Bordered &amp; Lined - Accent 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613">
    <w:name w:val="Bordered"/>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614">
    <w:name w:val="Bordered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615">
    <w:name w:val="Bordered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616">
    <w:name w:val="Bordered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617">
    <w:name w:val="Bordered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618">
    <w:name w:val="Bordered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619">
    <w:name w:val="Bordered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620">
    <w:name w:val="Hyperlink"/>
    <w:uiPriority w:val="99"/>
    <w:unhideWhenUsed/>
    <w:rPr>
      <w:color w:val="0000FF" w:themeColor="hyperlink"/>
      <w:u w:val="single"/>
    </w:rPr>
  </w:style>
  <w:style w:type="paragraph" w:styleId="621">
    <w:name w:val="footnote text"/>
    <w:link w:val="622"/>
    <w:uiPriority w:val="99"/>
    <w:semiHidden/>
    <w:unhideWhenUsed/>
    <w:rPr>
      <w:sz w:val="18"/>
    </w:rPr>
    <w:pPr>
      <w:spacing w:lineRule="auto" w:line="240" w:after="40"/>
    </w:pPr>
  </w:style>
  <w:style w:type="character" w:styleId="622">
    <w:name w:val="Footnote Text Char"/>
    <w:link w:val="621"/>
    <w:uiPriority w:val="99"/>
    <w:rPr>
      <w:sz w:val="18"/>
    </w:rPr>
  </w:style>
  <w:style w:type="character" w:styleId="623">
    <w:name w:val="footnote reference"/>
    <w:uiPriority w:val="99"/>
    <w:unhideWhenUsed/>
    <w:rPr>
      <w:vertAlign w:val="superscript"/>
    </w:rPr>
  </w:style>
  <w:style w:type="paragraph" w:styleId="624">
    <w:name w:val="endnote text"/>
    <w:link w:val="625"/>
    <w:uiPriority w:val="99"/>
    <w:semiHidden/>
    <w:unhideWhenUsed/>
    <w:rPr>
      <w:sz w:val="20"/>
    </w:rPr>
    <w:pPr>
      <w:spacing w:lineRule="auto" w:line="240" w:after="0"/>
    </w:pPr>
  </w:style>
  <w:style w:type="character" w:styleId="625">
    <w:name w:val="Endnote Text Char"/>
    <w:link w:val="624"/>
    <w:uiPriority w:val="99"/>
    <w:rPr>
      <w:sz w:val="20"/>
    </w:rPr>
  </w:style>
  <w:style w:type="character" w:styleId="626">
    <w:name w:val="endnote reference"/>
    <w:uiPriority w:val="99"/>
    <w:semiHidden/>
    <w:unhideWhenUsed/>
    <w:rPr>
      <w:vertAlign w:val="superscript"/>
    </w:rPr>
  </w:style>
  <w:style w:type="paragraph" w:styleId="627">
    <w:name w:val="toc 1"/>
    <w:uiPriority w:val="39"/>
    <w:unhideWhenUsed/>
    <w:pPr>
      <w:ind w:left="0" w:right="0" w:firstLine="0"/>
      <w:spacing w:after="57"/>
    </w:pPr>
  </w:style>
  <w:style w:type="paragraph" w:styleId="628">
    <w:name w:val="toc 2"/>
    <w:uiPriority w:val="39"/>
    <w:unhideWhenUsed/>
    <w:pPr>
      <w:ind w:left="283" w:right="0" w:firstLine="0"/>
      <w:spacing w:after="57"/>
    </w:pPr>
  </w:style>
  <w:style w:type="paragraph" w:styleId="629">
    <w:name w:val="toc 3"/>
    <w:uiPriority w:val="39"/>
    <w:unhideWhenUsed/>
    <w:pPr>
      <w:ind w:left="567" w:right="0" w:firstLine="0"/>
      <w:spacing w:after="57"/>
    </w:pPr>
  </w:style>
  <w:style w:type="paragraph" w:styleId="630">
    <w:name w:val="toc 4"/>
    <w:uiPriority w:val="39"/>
    <w:unhideWhenUsed/>
    <w:pPr>
      <w:ind w:left="850" w:right="0" w:firstLine="0"/>
      <w:spacing w:after="57"/>
    </w:pPr>
  </w:style>
  <w:style w:type="paragraph" w:styleId="631">
    <w:name w:val="toc 5"/>
    <w:uiPriority w:val="39"/>
    <w:unhideWhenUsed/>
    <w:pPr>
      <w:ind w:left="1134" w:right="0" w:firstLine="0"/>
      <w:spacing w:after="57"/>
    </w:pPr>
  </w:style>
  <w:style w:type="paragraph" w:styleId="632">
    <w:name w:val="toc 6"/>
    <w:uiPriority w:val="39"/>
    <w:unhideWhenUsed/>
    <w:pPr>
      <w:ind w:left="1417" w:right="0" w:firstLine="0"/>
      <w:spacing w:after="57"/>
    </w:pPr>
  </w:style>
  <w:style w:type="paragraph" w:styleId="633">
    <w:name w:val="toc 7"/>
    <w:uiPriority w:val="39"/>
    <w:unhideWhenUsed/>
    <w:pPr>
      <w:ind w:left="1701" w:right="0" w:firstLine="0"/>
      <w:spacing w:after="57"/>
    </w:pPr>
  </w:style>
  <w:style w:type="paragraph" w:styleId="634">
    <w:name w:val="toc 8"/>
    <w:uiPriority w:val="39"/>
    <w:unhideWhenUsed/>
    <w:pPr>
      <w:ind w:left="1984" w:right="0" w:firstLine="0"/>
      <w:spacing w:after="57"/>
    </w:pPr>
  </w:style>
  <w:style w:type="paragraph" w:styleId="635">
    <w:name w:val="toc 9"/>
    <w:uiPriority w:val="39"/>
    <w:unhideWhenUsed/>
    <w:pPr>
      <w:ind w:left="2268" w:right="0" w:firstLine="0"/>
      <w:spacing w:after="57"/>
    </w:pPr>
  </w:style>
  <w:style w:type="paragraph" w:styleId="636">
    <w:name w:val="TOC Heading"/>
    <w:uiPriority w:val="39"/>
    <w:unhideWhenUsed/>
  </w:style>
  <w:style w:type="paragraph" w:styleId="637">
    <w:name w:val="Обычный"/>
    <w:next w:val="637"/>
    <w:link w:val="637"/>
    <w:rPr>
      <w:lang w:val="ru-RU" w:bidi="ar-SA" w:eastAsia="ar-SA"/>
    </w:rPr>
  </w:style>
  <w:style w:type="paragraph" w:styleId="638">
    <w:name w:val="Заголовок 1"/>
    <w:basedOn w:val="637"/>
    <w:next w:val="637"/>
    <w:link w:val="637"/>
    <w:rPr>
      <w:b/>
      <w:sz w:val="36"/>
    </w:rPr>
    <w:pPr>
      <w:numPr>
        <w:ilvl w:val="0"/>
        <w:numId w:val="1"/>
      </w:numPr>
      <w:jc w:val="center"/>
      <w:keepNext/>
      <w:outlineLvl w:val="0"/>
    </w:pPr>
  </w:style>
  <w:style w:type="paragraph" w:styleId="639">
    <w:name w:val="Заголовок 2"/>
    <w:basedOn w:val="637"/>
    <w:next w:val="637"/>
    <w:link w:val="637"/>
    <w:rPr>
      <w:b/>
      <w:sz w:val="24"/>
    </w:rPr>
    <w:pPr>
      <w:numPr>
        <w:ilvl w:val="1"/>
        <w:numId w:val="1"/>
      </w:numPr>
      <w:jc w:val="center"/>
      <w:keepNext/>
      <w:outlineLvl w:val="1"/>
    </w:pPr>
  </w:style>
  <w:style w:type="paragraph" w:styleId="640">
    <w:name w:val="Заголовок 3"/>
    <w:basedOn w:val="637"/>
    <w:next w:val="637"/>
    <w:link w:val="637"/>
    <w:rPr>
      <w:sz w:val="28"/>
    </w:rPr>
    <w:pPr>
      <w:numPr>
        <w:ilvl w:val="2"/>
        <w:numId w:val="1"/>
      </w:numPr>
      <w:jc w:val="both"/>
      <w:keepNext/>
      <w:outlineLvl w:val="2"/>
    </w:pPr>
  </w:style>
  <w:style w:type="paragraph" w:styleId="641">
    <w:name w:val="Заголовок 4"/>
    <w:basedOn w:val="637"/>
    <w:next w:val="637"/>
    <w:link w:val="637"/>
    <w:rPr>
      <w:b/>
      <w:sz w:val="28"/>
    </w:rPr>
    <w:pPr>
      <w:numPr>
        <w:ilvl w:val="3"/>
        <w:numId w:val="1"/>
      </w:numPr>
      <w:keepNext/>
      <w:outlineLvl w:val="3"/>
    </w:pPr>
  </w:style>
  <w:style w:type="paragraph" w:styleId="642">
    <w:name w:val="Заголовок 5"/>
    <w:basedOn w:val="637"/>
    <w:next w:val="637"/>
    <w:link w:val="637"/>
    <w:rPr>
      <w:b/>
      <w:i/>
      <w:iCs/>
      <w:sz w:val="28"/>
    </w:rPr>
    <w:pPr>
      <w:numPr>
        <w:ilvl w:val="4"/>
        <w:numId w:val="1"/>
      </w:numPr>
      <w:ind w:left="0" w:right="0" w:firstLine="720"/>
      <w:jc w:val="both"/>
      <w:keepNext/>
      <w:outlineLvl w:val="4"/>
    </w:pPr>
  </w:style>
  <w:style w:type="paragraph" w:styleId="643">
    <w:name w:val="Заголовок 6"/>
    <w:basedOn w:val="637"/>
    <w:next w:val="637"/>
    <w:link w:val="637"/>
    <w:rPr>
      <w:b/>
      <w:sz w:val="28"/>
    </w:rPr>
    <w:pPr>
      <w:numPr>
        <w:ilvl w:val="5"/>
        <w:numId w:val="1"/>
      </w:numPr>
      <w:ind w:left="1440" w:right="0" w:firstLine="0"/>
      <w:jc w:val="both"/>
      <w:keepNext/>
      <w:outlineLvl w:val="5"/>
    </w:pPr>
  </w:style>
  <w:style w:type="paragraph" w:styleId="644">
    <w:name w:val="Заголовок 7"/>
    <w:basedOn w:val="637"/>
    <w:next w:val="637"/>
    <w:link w:val="637"/>
    <w:rPr>
      <w:b/>
      <w:bCs/>
      <w:sz w:val="28"/>
      <w:lang w:val="en-US"/>
    </w:rPr>
    <w:pPr>
      <w:numPr>
        <w:ilvl w:val="6"/>
        <w:numId w:val="1"/>
      </w:numPr>
      <w:jc w:val="center"/>
      <w:keepNext/>
      <w:outlineLvl w:val="6"/>
    </w:pPr>
  </w:style>
  <w:style w:type="paragraph" w:styleId="645">
    <w:name w:val="Заголовок 8"/>
    <w:basedOn w:val="637"/>
    <w:next w:val="637"/>
    <w:link w:val="637"/>
    <w:rPr>
      <w:b/>
      <w:sz w:val="28"/>
      <w:lang w:val="en-US"/>
    </w:rPr>
    <w:pPr>
      <w:numPr>
        <w:ilvl w:val="7"/>
        <w:numId w:val="1"/>
      </w:numPr>
      <w:jc w:val="both"/>
      <w:keepNext/>
      <w:outlineLvl w:val="7"/>
    </w:pPr>
  </w:style>
  <w:style w:type="paragraph" w:styleId="646">
    <w:name w:val="Заголовок 9"/>
    <w:basedOn w:val="637"/>
    <w:next w:val="637"/>
    <w:link w:val="637"/>
    <w:rPr>
      <w:b/>
      <w:sz w:val="24"/>
    </w:rPr>
    <w:pPr>
      <w:numPr>
        <w:ilvl w:val="8"/>
        <w:numId w:val="1"/>
      </w:numPr>
      <w:jc w:val="both"/>
      <w:keepNext/>
      <w:outlineLvl w:val="8"/>
    </w:pPr>
  </w:style>
  <w:style w:type="character" w:styleId="647">
    <w:name w:val="Основной шрифт абзаца"/>
    <w:next w:val="647"/>
    <w:link w:val="637"/>
    <w:semiHidden/>
  </w:style>
  <w:style w:type="table" w:styleId="648">
    <w:name w:val="Обычная таблица"/>
    <w:next w:val="648"/>
    <w:link w:val="637"/>
    <w:semiHidden/>
    <w:tblPr/>
  </w:style>
  <w:style w:type="numbering" w:styleId="649">
    <w:name w:val="Нет списка"/>
    <w:next w:val="649"/>
    <w:link w:val="637"/>
    <w:semiHidden/>
  </w:style>
  <w:style w:type="character" w:styleId="650">
    <w:name w:val="WW8Num1z0"/>
    <w:next w:val="650"/>
    <w:link w:val="637"/>
  </w:style>
  <w:style w:type="character" w:styleId="651">
    <w:name w:val="WW8Num1z1"/>
    <w:next w:val="651"/>
    <w:link w:val="637"/>
  </w:style>
  <w:style w:type="character" w:styleId="652">
    <w:name w:val="WW8Num1z2"/>
    <w:next w:val="652"/>
    <w:link w:val="637"/>
  </w:style>
  <w:style w:type="character" w:styleId="653">
    <w:name w:val="WW8Num1z3"/>
    <w:next w:val="653"/>
    <w:link w:val="637"/>
  </w:style>
  <w:style w:type="character" w:styleId="654">
    <w:name w:val="WW8Num1z4"/>
    <w:next w:val="654"/>
    <w:link w:val="637"/>
  </w:style>
  <w:style w:type="character" w:styleId="655">
    <w:name w:val="WW8Num1z5"/>
    <w:next w:val="655"/>
    <w:link w:val="637"/>
  </w:style>
  <w:style w:type="character" w:styleId="656">
    <w:name w:val="WW8Num1z6"/>
    <w:next w:val="656"/>
    <w:link w:val="637"/>
  </w:style>
  <w:style w:type="character" w:styleId="657">
    <w:name w:val="WW8Num1z7"/>
    <w:next w:val="657"/>
    <w:link w:val="637"/>
  </w:style>
  <w:style w:type="character" w:styleId="658">
    <w:name w:val="WW8Num1z8"/>
    <w:next w:val="658"/>
    <w:link w:val="637"/>
  </w:style>
  <w:style w:type="character" w:styleId="659">
    <w:name w:val="WW8Num2z0"/>
    <w:next w:val="659"/>
    <w:link w:val="637"/>
  </w:style>
  <w:style w:type="character" w:styleId="660">
    <w:name w:val="WW8Num2z1"/>
    <w:next w:val="660"/>
    <w:link w:val="637"/>
  </w:style>
  <w:style w:type="character" w:styleId="661">
    <w:name w:val="WW8Num2z2"/>
    <w:next w:val="661"/>
    <w:link w:val="637"/>
  </w:style>
  <w:style w:type="character" w:styleId="662">
    <w:name w:val="WW8Num2z3"/>
    <w:next w:val="662"/>
    <w:link w:val="637"/>
  </w:style>
  <w:style w:type="character" w:styleId="663">
    <w:name w:val="WW8Num2z4"/>
    <w:next w:val="663"/>
    <w:link w:val="637"/>
  </w:style>
  <w:style w:type="character" w:styleId="664">
    <w:name w:val="WW8Num2z5"/>
    <w:next w:val="664"/>
    <w:link w:val="637"/>
  </w:style>
  <w:style w:type="character" w:styleId="665">
    <w:name w:val="WW8Num2z6"/>
    <w:next w:val="665"/>
    <w:link w:val="637"/>
  </w:style>
  <w:style w:type="character" w:styleId="666">
    <w:name w:val="WW8Num2z7"/>
    <w:next w:val="666"/>
    <w:link w:val="637"/>
  </w:style>
  <w:style w:type="character" w:styleId="667">
    <w:name w:val="WW8Num2z8"/>
    <w:next w:val="667"/>
    <w:link w:val="637"/>
  </w:style>
  <w:style w:type="character" w:styleId="668">
    <w:name w:val="WW8Num3z0"/>
    <w:next w:val="668"/>
    <w:link w:val="637"/>
  </w:style>
  <w:style w:type="character" w:styleId="669">
    <w:name w:val="WW8Num4z0"/>
    <w:next w:val="669"/>
    <w:link w:val="637"/>
  </w:style>
  <w:style w:type="character" w:styleId="670">
    <w:name w:val="WW8Num4z1"/>
    <w:next w:val="670"/>
    <w:link w:val="637"/>
  </w:style>
  <w:style w:type="character" w:styleId="671">
    <w:name w:val="WW8Num4z2"/>
    <w:next w:val="671"/>
    <w:link w:val="637"/>
  </w:style>
  <w:style w:type="character" w:styleId="672">
    <w:name w:val="WW8Num4z3"/>
    <w:next w:val="672"/>
    <w:link w:val="637"/>
  </w:style>
  <w:style w:type="character" w:styleId="673">
    <w:name w:val="WW8Num4z4"/>
    <w:next w:val="673"/>
    <w:link w:val="637"/>
  </w:style>
  <w:style w:type="character" w:styleId="674">
    <w:name w:val="WW8Num4z5"/>
    <w:next w:val="674"/>
    <w:link w:val="637"/>
  </w:style>
  <w:style w:type="character" w:styleId="675">
    <w:name w:val="WW8Num4z6"/>
    <w:next w:val="675"/>
    <w:link w:val="637"/>
  </w:style>
  <w:style w:type="character" w:styleId="676">
    <w:name w:val="WW8Num4z7"/>
    <w:next w:val="676"/>
    <w:link w:val="637"/>
  </w:style>
  <w:style w:type="character" w:styleId="677">
    <w:name w:val="WW8Num4z8"/>
    <w:next w:val="677"/>
    <w:link w:val="637"/>
  </w:style>
  <w:style w:type="character" w:styleId="678">
    <w:name w:val="WW8Num5z0"/>
    <w:next w:val="678"/>
    <w:link w:val="637"/>
  </w:style>
  <w:style w:type="character" w:styleId="679">
    <w:name w:val="WW8Num5z1"/>
    <w:next w:val="679"/>
    <w:link w:val="637"/>
  </w:style>
  <w:style w:type="character" w:styleId="680">
    <w:name w:val="WW8Num5z2"/>
    <w:next w:val="680"/>
    <w:link w:val="637"/>
  </w:style>
  <w:style w:type="character" w:styleId="681">
    <w:name w:val="WW8Num5z3"/>
    <w:next w:val="681"/>
    <w:link w:val="637"/>
  </w:style>
  <w:style w:type="character" w:styleId="682">
    <w:name w:val="WW8Num5z4"/>
    <w:next w:val="682"/>
    <w:link w:val="637"/>
  </w:style>
  <w:style w:type="character" w:styleId="683">
    <w:name w:val="WW8Num5z5"/>
    <w:next w:val="683"/>
    <w:link w:val="637"/>
  </w:style>
  <w:style w:type="character" w:styleId="684">
    <w:name w:val="WW8Num5z6"/>
    <w:next w:val="684"/>
    <w:link w:val="637"/>
  </w:style>
  <w:style w:type="character" w:styleId="685">
    <w:name w:val="WW8Num5z7"/>
    <w:next w:val="685"/>
    <w:link w:val="637"/>
  </w:style>
  <w:style w:type="character" w:styleId="686">
    <w:name w:val="WW8Num5z8"/>
    <w:next w:val="686"/>
    <w:link w:val="637"/>
  </w:style>
  <w:style w:type="character" w:styleId="687">
    <w:name w:val="WW8Num6z0"/>
    <w:next w:val="687"/>
    <w:link w:val="637"/>
  </w:style>
  <w:style w:type="character" w:styleId="688">
    <w:name w:val="WW8Num6z1"/>
    <w:next w:val="688"/>
    <w:link w:val="637"/>
  </w:style>
  <w:style w:type="character" w:styleId="689">
    <w:name w:val="WW8Num6z2"/>
    <w:next w:val="689"/>
    <w:link w:val="637"/>
  </w:style>
  <w:style w:type="character" w:styleId="690">
    <w:name w:val="WW8Num6z3"/>
    <w:next w:val="690"/>
    <w:link w:val="637"/>
  </w:style>
  <w:style w:type="character" w:styleId="691">
    <w:name w:val="WW8Num6z4"/>
    <w:next w:val="691"/>
    <w:link w:val="637"/>
  </w:style>
  <w:style w:type="character" w:styleId="692">
    <w:name w:val="WW8Num6z5"/>
    <w:next w:val="692"/>
    <w:link w:val="637"/>
  </w:style>
  <w:style w:type="character" w:styleId="693">
    <w:name w:val="WW8Num6z6"/>
    <w:next w:val="693"/>
    <w:link w:val="637"/>
  </w:style>
  <w:style w:type="character" w:styleId="694">
    <w:name w:val="WW8Num6z7"/>
    <w:next w:val="694"/>
    <w:link w:val="637"/>
  </w:style>
  <w:style w:type="character" w:styleId="695">
    <w:name w:val="WW8Num6z8"/>
    <w:next w:val="695"/>
    <w:link w:val="637"/>
  </w:style>
  <w:style w:type="character" w:styleId="696">
    <w:name w:val="WW8Num7z0"/>
    <w:next w:val="696"/>
    <w:link w:val="637"/>
  </w:style>
  <w:style w:type="character" w:styleId="697">
    <w:name w:val="WW8Num8z0"/>
    <w:next w:val="697"/>
    <w:link w:val="637"/>
  </w:style>
  <w:style w:type="character" w:styleId="698">
    <w:name w:val="WW8Num8z1"/>
    <w:next w:val="698"/>
    <w:link w:val="637"/>
  </w:style>
  <w:style w:type="character" w:styleId="699">
    <w:name w:val="WW8Num8z2"/>
    <w:next w:val="699"/>
    <w:link w:val="637"/>
  </w:style>
  <w:style w:type="character" w:styleId="700">
    <w:name w:val="WW8Num8z3"/>
    <w:next w:val="700"/>
    <w:link w:val="637"/>
  </w:style>
  <w:style w:type="character" w:styleId="701">
    <w:name w:val="WW8Num8z4"/>
    <w:next w:val="701"/>
    <w:link w:val="637"/>
  </w:style>
  <w:style w:type="character" w:styleId="702">
    <w:name w:val="WW8Num8z5"/>
    <w:next w:val="702"/>
    <w:link w:val="637"/>
  </w:style>
  <w:style w:type="character" w:styleId="703">
    <w:name w:val="WW8Num8z6"/>
    <w:next w:val="703"/>
    <w:link w:val="637"/>
  </w:style>
  <w:style w:type="character" w:styleId="704">
    <w:name w:val="WW8Num8z7"/>
    <w:next w:val="704"/>
    <w:link w:val="637"/>
  </w:style>
  <w:style w:type="character" w:styleId="705">
    <w:name w:val="WW8Num8z8"/>
    <w:next w:val="705"/>
    <w:link w:val="637"/>
  </w:style>
  <w:style w:type="character" w:styleId="706">
    <w:name w:val="WW8Num9z0"/>
    <w:next w:val="706"/>
    <w:link w:val="637"/>
  </w:style>
  <w:style w:type="character" w:styleId="707">
    <w:name w:val="WW8Num10z0"/>
    <w:next w:val="707"/>
    <w:link w:val="637"/>
  </w:style>
  <w:style w:type="character" w:styleId="708">
    <w:name w:val="WW8Num10z1"/>
    <w:next w:val="708"/>
    <w:link w:val="637"/>
  </w:style>
  <w:style w:type="character" w:styleId="709">
    <w:name w:val="WW8Num10z2"/>
    <w:next w:val="709"/>
    <w:link w:val="637"/>
  </w:style>
  <w:style w:type="character" w:styleId="710">
    <w:name w:val="WW8Num10z3"/>
    <w:next w:val="710"/>
    <w:link w:val="637"/>
  </w:style>
  <w:style w:type="character" w:styleId="711">
    <w:name w:val="WW8Num10z4"/>
    <w:next w:val="711"/>
    <w:link w:val="637"/>
  </w:style>
  <w:style w:type="character" w:styleId="712">
    <w:name w:val="WW8Num10z5"/>
    <w:next w:val="712"/>
    <w:link w:val="637"/>
  </w:style>
  <w:style w:type="character" w:styleId="713">
    <w:name w:val="WW8Num10z6"/>
    <w:next w:val="713"/>
    <w:link w:val="637"/>
  </w:style>
  <w:style w:type="character" w:styleId="714">
    <w:name w:val="WW8Num10z7"/>
    <w:next w:val="714"/>
    <w:link w:val="637"/>
  </w:style>
  <w:style w:type="character" w:styleId="715">
    <w:name w:val="WW8Num10z8"/>
    <w:next w:val="715"/>
    <w:link w:val="637"/>
  </w:style>
  <w:style w:type="character" w:styleId="716">
    <w:name w:val="WW8Num11z0"/>
    <w:next w:val="716"/>
    <w:link w:val="637"/>
  </w:style>
  <w:style w:type="character" w:styleId="717">
    <w:name w:val="WW8Num11z1"/>
    <w:next w:val="717"/>
    <w:link w:val="637"/>
  </w:style>
  <w:style w:type="character" w:styleId="718">
    <w:name w:val="WW8Num11z2"/>
    <w:next w:val="718"/>
    <w:link w:val="637"/>
  </w:style>
  <w:style w:type="character" w:styleId="719">
    <w:name w:val="WW8Num11z3"/>
    <w:next w:val="719"/>
    <w:link w:val="637"/>
  </w:style>
  <w:style w:type="character" w:styleId="720">
    <w:name w:val="WW8Num11z4"/>
    <w:next w:val="720"/>
    <w:link w:val="637"/>
  </w:style>
  <w:style w:type="character" w:styleId="721">
    <w:name w:val="WW8Num11z5"/>
    <w:next w:val="721"/>
    <w:link w:val="637"/>
  </w:style>
  <w:style w:type="character" w:styleId="722">
    <w:name w:val="WW8Num11z6"/>
    <w:next w:val="722"/>
    <w:link w:val="637"/>
  </w:style>
  <w:style w:type="character" w:styleId="723">
    <w:name w:val="WW8Num11z7"/>
    <w:next w:val="723"/>
    <w:link w:val="637"/>
  </w:style>
  <w:style w:type="character" w:styleId="724">
    <w:name w:val="WW8Num11z8"/>
    <w:next w:val="724"/>
    <w:link w:val="637"/>
  </w:style>
  <w:style w:type="character" w:styleId="725">
    <w:name w:val="WW8Num12z0"/>
    <w:next w:val="725"/>
    <w:link w:val="637"/>
    <w:rPr>
      <w:b/>
    </w:rPr>
  </w:style>
  <w:style w:type="character" w:styleId="726">
    <w:name w:val="WW8Num12z1"/>
    <w:next w:val="726"/>
    <w:link w:val="637"/>
  </w:style>
  <w:style w:type="character" w:styleId="727">
    <w:name w:val="WW8Num12z2"/>
    <w:next w:val="727"/>
    <w:link w:val="637"/>
  </w:style>
  <w:style w:type="character" w:styleId="728">
    <w:name w:val="WW8Num12z3"/>
    <w:next w:val="728"/>
    <w:link w:val="637"/>
  </w:style>
  <w:style w:type="character" w:styleId="729">
    <w:name w:val="WW8Num12z4"/>
    <w:next w:val="729"/>
    <w:link w:val="637"/>
  </w:style>
  <w:style w:type="character" w:styleId="730">
    <w:name w:val="WW8Num12z5"/>
    <w:next w:val="730"/>
    <w:link w:val="637"/>
  </w:style>
  <w:style w:type="character" w:styleId="731">
    <w:name w:val="WW8Num12z6"/>
    <w:next w:val="731"/>
    <w:link w:val="637"/>
  </w:style>
  <w:style w:type="character" w:styleId="732">
    <w:name w:val="WW8Num12z7"/>
    <w:next w:val="732"/>
    <w:link w:val="637"/>
  </w:style>
  <w:style w:type="character" w:styleId="733">
    <w:name w:val="WW8Num12z8"/>
    <w:next w:val="733"/>
    <w:link w:val="637"/>
  </w:style>
  <w:style w:type="character" w:styleId="734">
    <w:name w:val="WW8Num13z0"/>
    <w:next w:val="734"/>
    <w:link w:val="637"/>
  </w:style>
  <w:style w:type="character" w:styleId="735">
    <w:name w:val="WW8Num14z0"/>
    <w:next w:val="735"/>
    <w:link w:val="637"/>
  </w:style>
  <w:style w:type="character" w:styleId="736">
    <w:name w:val="WW8Num14z1"/>
    <w:next w:val="736"/>
    <w:link w:val="637"/>
  </w:style>
  <w:style w:type="character" w:styleId="737">
    <w:name w:val="WW8Num14z2"/>
    <w:next w:val="737"/>
    <w:link w:val="637"/>
  </w:style>
  <w:style w:type="character" w:styleId="738">
    <w:name w:val="WW8Num14z3"/>
    <w:next w:val="738"/>
    <w:link w:val="637"/>
  </w:style>
  <w:style w:type="character" w:styleId="739">
    <w:name w:val="WW8Num14z4"/>
    <w:next w:val="739"/>
    <w:link w:val="637"/>
  </w:style>
  <w:style w:type="character" w:styleId="740">
    <w:name w:val="WW8Num14z5"/>
    <w:next w:val="740"/>
    <w:link w:val="637"/>
  </w:style>
  <w:style w:type="character" w:styleId="741">
    <w:name w:val="WW8Num14z6"/>
    <w:next w:val="741"/>
    <w:link w:val="637"/>
  </w:style>
  <w:style w:type="character" w:styleId="742">
    <w:name w:val="WW8Num14z7"/>
    <w:next w:val="742"/>
    <w:link w:val="637"/>
  </w:style>
  <w:style w:type="character" w:styleId="743">
    <w:name w:val="WW8Num14z8"/>
    <w:next w:val="743"/>
    <w:link w:val="637"/>
  </w:style>
  <w:style w:type="character" w:styleId="744">
    <w:name w:val="WW8Num15z0"/>
    <w:next w:val="744"/>
    <w:link w:val="637"/>
  </w:style>
  <w:style w:type="character" w:styleId="745">
    <w:name w:val="WW8Num16z0"/>
    <w:next w:val="745"/>
    <w:link w:val="637"/>
    <w:rPr>
      <w:rFonts w:ascii="Times New Roman" w:hAnsi="Times New Roman"/>
    </w:rPr>
  </w:style>
  <w:style w:type="character" w:styleId="746">
    <w:name w:val="WW8Num17z0"/>
    <w:next w:val="746"/>
    <w:link w:val="637"/>
  </w:style>
  <w:style w:type="character" w:styleId="747">
    <w:name w:val="WW8Num17z2"/>
    <w:next w:val="747"/>
    <w:link w:val="637"/>
  </w:style>
  <w:style w:type="character" w:styleId="748">
    <w:name w:val="WW8Num17z3"/>
    <w:next w:val="748"/>
    <w:link w:val="637"/>
  </w:style>
  <w:style w:type="character" w:styleId="749">
    <w:name w:val="WW8Num17z4"/>
    <w:next w:val="749"/>
    <w:link w:val="637"/>
  </w:style>
  <w:style w:type="character" w:styleId="750">
    <w:name w:val="WW8Num17z5"/>
    <w:next w:val="750"/>
    <w:link w:val="637"/>
  </w:style>
  <w:style w:type="character" w:styleId="751">
    <w:name w:val="WW8Num17z6"/>
    <w:next w:val="751"/>
    <w:link w:val="637"/>
  </w:style>
  <w:style w:type="character" w:styleId="752">
    <w:name w:val="WW8Num17z7"/>
    <w:next w:val="752"/>
    <w:link w:val="637"/>
  </w:style>
  <w:style w:type="character" w:styleId="753">
    <w:name w:val="WW8Num17z8"/>
    <w:next w:val="753"/>
    <w:link w:val="637"/>
  </w:style>
  <w:style w:type="character" w:styleId="754">
    <w:name w:val="WW8Num18z0"/>
    <w:next w:val="754"/>
    <w:link w:val="637"/>
  </w:style>
  <w:style w:type="character" w:styleId="755">
    <w:name w:val="WW8Num19z0"/>
    <w:next w:val="755"/>
    <w:link w:val="637"/>
  </w:style>
  <w:style w:type="character" w:styleId="756">
    <w:name w:val="WW8Num19z1"/>
    <w:next w:val="756"/>
    <w:link w:val="637"/>
  </w:style>
  <w:style w:type="character" w:styleId="757">
    <w:name w:val="WW8Num19z2"/>
    <w:next w:val="757"/>
    <w:link w:val="637"/>
  </w:style>
  <w:style w:type="character" w:styleId="758">
    <w:name w:val="WW8Num19z3"/>
    <w:next w:val="758"/>
    <w:link w:val="637"/>
  </w:style>
  <w:style w:type="character" w:styleId="759">
    <w:name w:val="WW8Num19z4"/>
    <w:next w:val="759"/>
    <w:link w:val="637"/>
  </w:style>
  <w:style w:type="character" w:styleId="760">
    <w:name w:val="WW8Num19z5"/>
    <w:next w:val="760"/>
    <w:link w:val="637"/>
  </w:style>
  <w:style w:type="character" w:styleId="761">
    <w:name w:val="WW8Num19z6"/>
    <w:next w:val="761"/>
    <w:link w:val="637"/>
  </w:style>
  <w:style w:type="character" w:styleId="762">
    <w:name w:val="WW8Num19z7"/>
    <w:next w:val="762"/>
    <w:link w:val="637"/>
  </w:style>
  <w:style w:type="character" w:styleId="763">
    <w:name w:val="WW8Num19z8"/>
    <w:next w:val="763"/>
    <w:link w:val="637"/>
  </w:style>
  <w:style w:type="character" w:styleId="764">
    <w:name w:val="WW8Num20z0"/>
    <w:next w:val="764"/>
    <w:link w:val="637"/>
  </w:style>
  <w:style w:type="character" w:styleId="765">
    <w:name w:val="WW8Num20z1"/>
    <w:next w:val="765"/>
    <w:link w:val="637"/>
  </w:style>
  <w:style w:type="character" w:styleId="766">
    <w:name w:val="WW8Num20z2"/>
    <w:next w:val="766"/>
    <w:link w:val="637"/>
  </w:style>
  <w:style w:type="character" w:styleId="767">
    <w:name w:val="WW8Num20z3"/>
    <w:next w:val="767"/>
    <w:link w:val="637"/>
  </w:style>
  <w:style w:type="character" w:styleId="768">
    <w:name w:val="WW8Num20z4"/>
    <w:next w:val="768"/>
    <w:link w:val="637"/>
  </w:style>
  <w:style w:type="character" w:styleId="769">
    <w:name w:val="WW8Num20z5"/>
    <w:next w:val="769"/>
    <w:link w:val="637"/>
  </w:style>
  <w:style w:type="character" w:styleId="770">
    <w:name w:val="WW8Num20z6"/>
    <w:next w:val="770"/>
    <w:link w:val="637"/>
  </w:style>
  <w:style w:type="character" w:styleId="771">
    <w:name w:val="WW8Num20z7"/>
    <w:next w:val="771"/>
    <w:link w:val="637"/>
  </w:style>
  <w:style w:type="character" w:styleId="772">
    <w:name w:val="WW8Num20z8"/>
    <w:next w:val="772"/>
    <w:link w:val="637"/>
  </w:style>
  <w:style w:type="character" w:styleId="773">
    <w:name w:val="WW8Num21z0"/>
    <w:next w:val="773"/>
    <w:link w:val="637"/>
  </w:style>
  <w:style w:type="character" w:styleId="774">
    <w:name w:val="WW8Num22z0"/>
    <w:next w:val="774"/>
    <w:link w:val="637"/>
  </w:style>
  <w:style w:type="character" w:styleId="775">
    <w:name w:val="WW8Num22z1"/>
    <w:next w:val="775"/>
    <w:link w:val="637"/>
    <w:rPr>
      <w:rFonts w:ascii="Times New Roman" w:hAnsi="Times New Roman" w:eastAsia="Times New Roman"/>
    </w:rPr>
  </w:style>
  <w:style w:type="character" w:styleId="776">
    <w:name w:val="WW8Num22z2"/>
    <w:next w:val="776"/>
    <w:link w:val="637"/>
  </w:style>
  <w:style w:type="character" w:styleId="777">
    <w:name w:val="WW8Num22z3"/>
    <w:next w:val="777"/>
    <w:link w:val="637"/>
  </w:style>
  <w:style w:type="character" w:styleId="778">
    <w:name w:val="WW8Num22z4"/>
    <w:next w:val="778"/>
    <w:link w:val="637"/>
  </w:style>
  <w:style w:type="character" w:styleId="779">
    <w:name w:val="WW8Num22z5"/>
    <w:next w:val="779"/>
    <w:link w:val="637"/>
  </w:style>
  <w:style w:type="character" w:styleId="780">
    <w:name w:val="WW8Num22z6"/>
    <w:next w:val="780"/>
    <w:link w:val="637"/>
  </w:style>
  <w:style w:type="character" w:styleId="781">
    <w:name w:val="WW8Num22z7"/>
    <w:next w:val="781"/>
    <w:link w:val="637"/>
  </w:style>
  <w:style w:type="character" w:styleId="782">
    <w:name w:val="WW8Num22z8"/>
    <w:next w:val="782"/>
    <w:link w:val="637"/>
  </w:style>
  <w:style w:type="character" w:styleId="783">
    <w:name w:val="WW8Num23z0"/>
    <w:next w:val="783"/>
    <w:link w:val="637"/>
  </w:style>
  <w:style w:type="character" w:styleId="784">
    <w:name w:val="WW8Num23z1"/>
    <w:next w:val="784"/>
    <w:link w:val="637"/>
  </w:style>
  <w:style w:type="character" w:styleId="785">
    <w:name w:val="WW8Num23z2"/>
    <w:next w:val="785"/>
    <w:link w:val="637"/>
  </w:style>
  <w:style w:type="character" w:styleId="786">
    <w:name w:val="WW8Num23z3"/>
    <w:next w:val="786"/>
    <w:link w:val="637"/>
  </w:style>
  <w:style w:type="character" w:styleId="787">
    <w:name w:val="WW8Num23z4"/>
    <w:next w:val="787"/>
    <w:link w:val="637"/>
  </w:style>
  <w:style w:type="character" w:styleId="788">
    <w:name w:val="WW8Num23z5"/>
    <w:next w:val="788"/>
    <w:link w:val="637"/>
  </w:style>
  <w:style w:type="character" w:styleId="789">
    <w:name w:val="WW8Num23z6"/>
    <w:next w:val="789"/>
    <w:link w:val="637"/>
  </w:style>
  <w:style w:type="character" w:styleId="790">
    <w:name w:val="WW8Num23z7"/>
    <w:next w:val="790"/>
    <w:link w:val="637"/>
  </w:style>
  <w:style w:type="character" w:styleId="791">
    <w:name w:val="WW8Num23z8"/>
    <w:next w:val="791"/>
    <w:link w:val="637"/>
  </w:style>
  <w:style w:type="character" w:styleId="792">
    <w:name w:val="WW8Num24z0"/>
    <w:next w:val="792"/>
    <w:link w:val="637"/>
  </w:style>
  <w:style w:type="character" w:styleId="793">
    <w:name w:val="WW8Num24z1"/>
    <w:next w:val="793"/>
    <w:link w:val="637"/>
  </w:style>
  <w:style w:type="character" w:styleId="794">
    <w:name w:val="WW8Num24z2"/>
    <w:next w:val="794"/>
    <w:link w:val="637"/>
  </w:style>
  <w:style w:type="character" w:styleId="795">
    <w:name w:val="WW8Num24z3"/>
    <w:next w:val="795"/>
    <w:link w:val="637"/>
  </w:style>
  <w:style w:type="character" w:styleId="796">
    <w:name w:val="WW8Num24z4"/>
    <w:next w:val="796"/>
    <w:link w:val="637"/>
  </w:style>
  <w:style w:type="character" w:styleId="797">
    <w:name w:val="WW8Num24z5"/>
    <w:next w:val="797"/>
    <w:link w:val="637"/>
  </w:style>
  <w:style w:type="character" w:styleId="798">
    <w:name w:val="WW8Num24z6"/>
    <w:next w:val="798"/>
    <w:link w:val="637"/>
  </w:style>
  <w:style w:type="character" w:styleId="799">
    <w:name w:val="WW8Num24z7"/>
    <w:next w:val="799"/>
    <w:link w:val="637"/>
  </w:style>
  <w:style w:type="character" w:styleId="800">
    <w:name w:val="WW8Num24z8"/>
    <w:next w:val="800"/>
    <w:link w:val="637"/>
  </w:style>
  <w:style w:type="character" w:styleId="801">
    <w:name w:val="WW8Num25z0"/>
    <w:next w:val="801"/>
    <w:link w:val="637"/>
  </w:style>
  <w:style w:type="character" w:styleId="802">
    <w:name w:val="WW8Num25z1"/>
    <w:next w:val="802"/>
    <w:link w:val="637"/>
  </w:style>
  <w:style w:type="character" w:styleId="803">
    <w:name w:val="WW8Num26z0"/>
    <w:next w:val="803"/>
    <w:link w:val="637"/>
    <w:rPr>
      <w:b w:val="false"/>
    </w:rPr>
  </w:style>
  <w:style w:type="character" w:styleId="804">
    <w:name w:val="WW8Num26z1"/>
    <w:next w:val="804"/>
    <w:link w:val="637"/>
  </w:style>
  <w:style w:type="character" w:styleId="805">
    <w:name w:val="WW8Num26z2"/>
    <w:next w:val="805"/>
    <w:link w:val="637"/>
  </w:style>
  <w:style w:type="character" w:styleId="806">
    <w:name w:val="WW8Num26z3"/>
    <w:next w:val="806"/>
    <w:link w:val="637"/>
  </w:style>
  <w:style w:type="character" w:styleId="807">
    <w:name w:val="WW8Num26z4"/>
    <w:next w:val="807"/>
    <w:link w:val="637"/>
  </w:style>
  <w:style w:type="character" w:styleId="808">
    <w:name w:val="WW8Num26z5"/>
    <w:next w:val="808"/>
    <w:link w:val="637"/>
  </w:style>
  <w:style w:type="character" w:styleId="809">
    <w:name w:val="WW8Num26z6"/>
    <w:next w:val="809"/>
    <w:link w:val="637"/>
  </w:style>
  <w:style w:type="character" w:styleId="810">
    <w:name w:val="WW8Num26z7"/>
    <w:next w:val="810"/>
    <w:link w:val="637"/>
  </w:style>
  <w:style w:type="character" w:styleId="811">
    <w:name w:val="WW8Num26z8"/>
    <w:next w:val="811"/>
    <w:link w:val="637"/>
  </w:style>
  <w:style w:type="character" w:styleId="812">
    <w:name w:val="WW8Num27z0"/>
    <w:next w:val="812"/>
    <w:link w:val="637"/>
  </w:style>
  <w:style w:type="character" w:styleId="813">
    <w:name w:val="WW8Num28z0"/>
    <w:next w:val="813"/>
    <w:link w:val="637"/>
  </w:style>
  <w:style w:type="character" w:styleId="814">
    <w:name w:val="WW8Num28z1"/>
    <w:next w:val="814"/>
    <w:link w:val="637"/>
  </w:style>
  <w:style w:type="character" w:styleId="815">
    <w:name w:val="WW8Num28z2"/>
    <w:next w:val="815"/>
    <w:link w:val="637"/>
  </w:style>
  <w:style w:type="character" w:styleId="816">
    <w:name w:val="WW8Num28z3"/>
    <w:next w:val="816"/>
    <w:link w:val="637"/>
  </w:style>
  <w:style w:type="character" w:styleId="817">
    <w:name w:val="WW8Num28z4"/>
    <w:next w:val="817"/>
    <w:link w:val="637"/>
  </w:style>
  <w:style w:type="character" w:styleId="818">
    <w:name w:val="WW8Num28z5"/>
    <w:next w:val="818"/>
    <w:link w:val="637"/>
  </w:style>
  <w:style w:type="character" w:styleId="819">
    <w:name w:val="WW8Num28z6"/>
    <w:next w:val="819"/>
    <w:link w:val="637"/>
  </w:style>
  <w:style w:type="character" w:styleId="820">
    <w:name w:val="WW8Num28z7"/>
    <w:next w:val="820"/>
    <w:link w:val="637"/>
  </w:style>
  <w:style w:type="character" w:styleId="821">
    <w:name w:val="WW8Num28z8"/>
    <w:next w:val="821"/>
    <w:link w:val="637"/>
  </w:style>
  <w:style w:type="character" w:styleId="822">
    <w:name w:val="WW8Num29z0"/>
    <w:next w:val="822"/>
    <w:link w:val="637"/>
  </w:style>
  <w:style w:type="character" w:styleId="823">
    <w:name w:val="WW8Num29z1"/>
    <w:next w:val="823"/>
    <w:link w:val="637"/>
  </w:style>
  <w:style w:type="character" w:styleId="824">
    <w:name w:val="WW8Num29z2"/>
    <w:next w:val="824"/>
    <w:link w:val="637"/>
  </w:style>
  <w:style w:type="character" w:styleId="825">
    <w:name w:val="WW8Num29z3"/>
    <w:next w:val="825"/>
    <w:link w:val="637"/>
  </w:style>
  <w:style w:type="character" w:styleId="826">
    <w:name w:val="WW8Num29z4"/>
    <w:next w:val="826"/>
    <w:link w:val="637"/>
  </w:style>
  <w:style w:type="character" w:styleId="827">
    <w:name w:val="WW8Num29z5"/>
    <w:next w:val="827"/>
    <w:link w:val="637"/>
  </w:style>
  <w:style w:type="character" w:styleId="828">
    <w:name w:val="WW8Num29z6"/>
    <w:next w:val="828"/>
    <w:link w:val="637"/>
  </w:style>
  <w:style w:type="character" w:styleId="829">
    <w:name w:val="WW8Num29z7"/>
    <w:next w:val="829"/>
    <w:link w:val="637"/>
  </w:style>
  <w:style w:type="character" w:styleId="830">
    <w:name w:val="WW8Num29z8"/>
    <w:next w:val="830"/>
    <w:link w:val="637"/>
  </w:style>
  <w:style w:type="character" w:styleId="831">
    <w:name w:val="WW8Num30z0"/>
    <w:next w:val="831"/>
    <w:link w:val="637"/>
  </w:style>
  <w:style w:type="character" w:styleId="832">
    <w:name w:val="WW8Num31z0"/>
    <w:next w:val="832"/>
    <w:link w:val="637"/>
  </w:style>
  <w:style w:type="character" w:styleId="833">
    <w:name w:val="WW8Num32z0"/>
    <w:next w:val="833"/>
    <w:link w:val="637"/>
  </w:style>
  <w:style w:type="character" w:styleId="834">
    <w:name w:val="WW8Num33z0"/>
    <w:next w:val="834"/>
    <w:link w:val="637"/>
  </w:style>
  <w:style w:type="character" w:styleId="835">
    <w:name w:val="WW8Num33z1"/>
    <w:next w:val="835"/>
    <w:link w:val="637"/>
  </w:style>
  <w:style w:type="character" w:styleId="836">
    <w:name w:val="WW8Num33z2"/>
    <w:next w:val="836"/>
    <w:link w:val="637"/>
  </w:style>
  <w:style w:type="character" w:styleId="837">
    <w:name w:val="WW8Num33z3"/>
    <w:next w:val="837"/>
    <w:link w:val="637"/>
  </w:style>
  <w:style w:type="character" w:styleId="838">
    <w:name w:val="WW8Num33z4"/>
    <w:next w:val="838"/>
    <w:link w:val="637"/>
  </w:style>
  <w:style w:type="character" w:styleId="839">
    <w:name w:val="WW8Num33z5"/>
    <w:next w:val="839"/>
    <w:link w:val="637"/>
  </w:style>
  <w:style w:type="character" w:styleId="840">
    <w:name w:val="WW8Num33z6"/>
    <w:next w:val="840"/>
    <w:link w:val="637"/>
  </w:style>
  <w:style w:type="character" w:styleId="841">
    <w:name w:val="WW8Num33z7"/>
    <w:next w:val="841"/>
    <w:link w:val="637"/>
  </w:style>
  <w:style w:type="character" w:styleId="842">
    <w:name w:val="WW8Num33z8"/>
    <w:next w:val="842"/>
    <w:link w:val="637"/>
  </w:style>
  <w:style w:type="character" w:styleId="843">
    <w:name w:val="WW8Num34z0"/>
    <w:next w:val="843"/>
    <w:link w:val="637"/>
  </w:style>
  <w:style w:type="character" w:styleId="844">
    <w:name w:val="WW8Num34z1"/>
    <w:next w:val="844"/>
    <w:link w:val="637"/>
  </w:style>
  <w:style w:type="character" w:styleId="845">
    <w:name w:val="WW8Num34z2"/>
    <w:next w:val="845"/>
    <w:link w:val="637"/>
  </w:style>
  <w:style w:type="character" w:styleId="846">
    <w:name w:val="WW8Num34z3"/>
    <w:next w:val="846"/>
    <w:link w:val="637"/>
  </w:style>
  <w:style w:type="character" w:styleId="847">
    <w:name w:val="WW8Num34z4"/>
    <w:next w:val="847"/>
    <w:link w:val="637"/>
  </w:style>
  <w:style w:type="character" w:styleId="848">
    <w:name w:val="WW8Num34z5"/>
    <w:next w:val="848"/>
    <w:link w:val="637"/>
  </w:style>
  <w:style w:type="character" w:styleId="849">
    <w:name w:val="WW8Num34z6"/>
    <w:next w:val="849"/>
    <w:link w:val="637"/>
  </w:style>
  <w:style w:type="character" w:styleId="850">
    <w:name w:val="WW8Num34z7"/>
    <w:next w:val="850"/>
    <w:link w:val="637"/>
  </w:style>
  <w:style w:type="character" w:styleId="851">
    <w:name w:val="WW8Num34z8"/>
    <w:next w:val="851"/>
    <w:link w:val="637"/>
  </w:style>
  <w:style w:type="character" w:styleId="852">
    <w:name w:val="WW8Num35z0"/>
    <w:next w:val="852"/>
    <w:link w:val="637"/>
    <w:rPr>
      <w:color w:val="000000"/>
    </w:rPr>
  </w:style>
  <w:style w:type="character" w:styleId="853">
    <w:name w:val="WW8Num35z1"/>
    <w:next w:val="853"/>
    <w:link w:val="637"/>
  </w:style>
  <w:style w:type="character" w:styleId="854">
    <w:name w:val="WW8Num35z2"/>
    <w:next w:val="854"/>
    <w:link w:val="637"/>
  </w:style>
  <w:style w:type="character" w:styleId="855">
    <w:name w:val="WW8Num35z3"/>
    <w:next w:val="855"/>
    <w:link w:val="637"/>
  </w:style>
  <w:style w:type="character" w:styleId="856">
    <w:name w:val="WW8Num35z4"/>
    <w:next w:val="856"/>
    <w:link w:val="637"/>
  </w:style>
  <w:style w:type="character" w:styleId="857">
    <w:name w:val="WW8Num35z5"/>
    <w:next w:val="857"/>
    <w:link w:val="637"/>
  </w:style>
  <w:style w:type="character" w:styleId="858">
    <w:name w:val="WW8Num35z6"/>
    <w:next w:val="858"/>
    <w:link w:val="637"/>
  </w:style>
  <w:style w:type="character" w:styleId="859">
    <w:name w:val="WW8Num35z7"/>
    <w:next w:val="859"/>
    <w:link w:val="637"/>
  </w:style>
  <w:style w:type="character" w:styleId="860">
    <w:name w:val="WW8Num35z8"/>
    <w:next w:val="860"/>
    <w:link w:val="637"/>
  </w:style>
  <w:style w:type="character" w:styleId="861">
    <w:name w:val="WW8Num36z0"/>
    <w:next w:val="861"/>
    <w:link w:val="637"/>
  </w:style>
  <w:style w:type="character" w:styleId="862">
    <w:name w:val="WW8Num36z1"/>
    <w:next w:val="862"/>
    <w:link w:val="637"/>
    <w:rPr>
      <w:rFonts w:ascii="Times New Roman" w:hAnsi="Times New Roman" w:eastAsia="Times New Roman"/>
    </w:rPr>
  </w:style>
  <w:style w:type="character" w:styleId="863">
    <w:name w:val="WW8Num37z0"/>
    <w:next w:val="863"/>
    <w:link w:val="637"/>
  </w:style>
  <w:style w:type="character" w:styleId="864">
    <w:name w:val="WW8Num37z1"/>
    <w:next w:val="864"/>
    <w:link w:val="637"/>
  </w:style>
  <w:style w:type="character" w:styleId="865">
    <w:name w:val="WW8Num37z2"/>
    <w:next w:val="865"/>
    <w:link w:val="637"/>
  </w:style>
  <w:style w:type="character" w:styleId="866">
    <w:name w:val="WW8Num37z3"/>
    <w:next w:val="866"/>
    <w:link w:val="637"/>
  </w:style>
  <w:style w:type="character" w:styleId="867">
    <w:name w:val="WW8Num37z4"/>
    <w:next w:val="867"/>
    <w:link w:val="637"/>
  </w:style>
  <w:style w:type="character" w:styleId="868">
    <w:name w:val="WW8Num37z5"/>
    <w:next w:val="868"/>
    <w:link w:val="637"/>
  </w:style>
  <w:style w:type="character" w:styleId="869">
    <w:name w:val="WW8Num37z6"/>
    <w:next w:val="869"/>
    <w:link w:val="637"/>
  </w:style>
  <w:style w:type="character" w:styleId="870">
    <w:name w:val="WW8Num37z7"/>
    <w:next w:val="870"/>
    <w:link w:val="637"/>
  </w:style>
  <w:style w:type="character" w:styleId="871">
    <w:name w:val="WW8Num37z8"/>
    <w:next w:val="871"/>
    <w:link w:val="637"/>
  </w:style>
  <w:style w:type="character" w:styleId="872">
    <w:name w:val="WW8Num38z0"/>
    <w:next w:val="872"/>
    <w:link w:val="637"/>
  </w:style>
  <w:style w:type="character" w:styleId="873">
    <w:name w:val="WW8Num38z1"/>
    <w:next w:val="873"/>
    <w:link w:val="637"/>
  </w:style>
  <w:style w:type="character" w:styleId="874">
    <w:name w:val="WW8Num38z2"/>
    <w:next w:val="874"/>
    <w:link w:val="637"/>
  </w:style>
  <w:style w:type="character" w:styleId="875">
    <w:name w:val="WW8Num38z3"/>
    <w:next w:val="875"/>
    <w:link w:val="637"/>
  </w:style>
  <w:style w:type="character" w:styleId="876">
    <w:name w:val="WW8Num38z4"/>
    <w:next w:val="876"/>
    <w:link w:val="637"/>
  </w:style>
  <w:style w:type="character" w:styleId="877">
    <w:name w:val="WW8Num38z5"/>
    <w:next w:val="877"/>
    <w:link w:val="637"/>
  </w:style>
  <w:style w:type="character" w:styleId="878">
    <w:name w:val="WW8Num38z6"/>
    <w:next w:val="878"/>
    <w:link w:val="637"/>
  </w:style>
  <w:style w:type="character" w:styleId="879">
    <w:name w:val="WW8Num38z7"/>
    <w:next w:val="879"/>
    <w:link w:val="637"/>
  </w:style>
  <w:style w:type="character" w:styleId="880">
    <w:name w:val="WW8Num38z8"/>
    <w:next w:val="880"/>
    <w:link w:val="637"/>
  </w:style>
  <w:style w:type="character" w:styleId="881">
    <w:name w:val="WW8Num39z0"/>
    <w:next w:val="881"/>
    <w:link w:val="637"/>
  </w:style>
  <w:style w:type="character" w:styleId="882">
    <w:name w:val="WW8Num39z1"/>
    <w:next w:val="882"/>
    <w:link w:val="637"/>
  </w:style>
  <w:style w:type="character" w:styleId="883">
    <w:name w:val="WW8Num39z2"/>
    <w:next w:val="883"/>
    <w:link w:val="637"/>
  </w:style>
  <w:style w:type="character" w:styleId="884">
    <w:name w:val="WW8Num39z3"/>
    <w:next w:val="884"/>
    <w:link w:val="637"/>
  </w:style>
  <w:style w:type="character" w:styleId="885">
    <w:name w:val="WW8Num39z4"/>
    <w:next w:val="885"/>
    <w:link w:val="637"/>
  </w:style>
  <w:style w:type="character" w:styleId="886">
    <w:name w:val="WW8Num39z5"/>
    <w:next w:val="886"/>
    <w:link w:val="637"/>
  </w:style>
  <w:style w:type="character" w:styleId="887">
    <w:name w:val="WW8Num39z6"/>
    <w:next w:val="887"/>
    <w:link w:val="637"/>
  </w:style>
  <w:style w:type="character" w:styleId="888">
    <w:name w:val="WW8Num39z7"/>
    <w:next w:val="888"/>
    <w:link w:val="637"/>
  </w:style>
  <w:style w:type="character" w:styleId="889">
    <w:name w:val="WW8Num39z8"/>
    <w:next w:val="889"/>
    <w:link w:val="637"/>
  </w:style>
  <w:style w:type="character" w:styleId="890">
    <w:name w:val="WW8Num40z0"/>
    <w:next w:val="890"/>
    <w:link w:val="637"/>
  </w:style>
  <w:style w:type="character" w:styleId="891">
    <w:name w:val="WW8Num40z1"/>
    <w:next w:val="891"/>
    <w:link w:val="637"/>
    <w:rPr>
      <w:rFonts w:ascii="Symbol" w:hAnsi="Symbol"/>
    </w:rPr>
  </w:style>
  <w:style w:type="character" w:styleId="892">
    <w:name w:val="WW8Num40z2"/>
    <w:next w:val="892"/>
    <w:link w:val="637"/>
  </w:style>
  <w:style w:type="character" w:styleId="893">
    <w:name w:val="WW8Num40z3"/>
    <w:next w:val="893"/>
    <w:link w:val="637"/>
  </w:style>
  <w:style w:type="character" w:styleId="894">
    <w:name w:val="WW8Num40z4"/>
    <w:next w:val="894"/>
    <w:link w:val="637"/>
  </w:style>
  <w:style w:type="character" w:styleId="895">
    <w:name w:val="WW8Num40z5"/>
    <w:next w:val="895"/>
    <w:link w:val="637"/>
  </w:style>
  <w:style w:type="character" w:styleId="896">
    <w:name w:val="WW8Num40z6"/>
    <w:next w:val="896"/>
    <w:link w:val="637"/>
  </w:style>
  <w:style w:type="character" w:styleId="897">
    <w:name w:val="WW8Num40z7"/>
    <w:next w:val="897"/>
    <w:link w:val="637"/>
  </w:style>
  <w:style w:type="character" w:styleId="898">
    <w:name w:val="WW8Num40z8"/>
    <w:next w:val="898"/>
    <w:link w:val="637"/>
  </w:style>
  <w:style w:type="character" w:styleId="899">
    <w:name w:val="WW8Num41z0"/>
    <w:next w:val="899"/>
    <w:link w:val="637"/>
    <w:rPr>
      <w:rFonts w:ascii="Wingdings" w:hAnsi="Wingdings"/>
    </w:rPr>
  </w:style>
  <w:style w:type="character" w:styleId="900">
    <w:name w:val="WW8Num41z1"/>
    <w:next w:val="900"/>
    <w:link w:val="637"/>
    <w:rPr>
      <w:rFonts w:ascii="Courier New" w:hAnsi="Courier New"/>
    </w:rPr>
  </w:style>
  <w:style w:type="character" w:styleId="901">
    <w:name w:val="WW8Num41z3"/>
    <w:next w:val="901"/>
    <w:link w:val="637"/>
    <w:rPr>
      <w:rFonts w:ascii="Symbol" w:hAnsi="Symbol"/>
    </w:rPr>
  </w:style>
  <w:style w:type="character" w:styleId="902">
    <w:name w:val="WW8Num42z0"/>
    <w:next w:val="902"/>
    <w:link w:val="637"/>
    <w:rPr>
      <w:rFonts w:ascii="Symbol" w:hAnsi="Symbol"/>
    </w:rPr>
  </w:style>
  <w:style w:type="character" w:styleId="903">
    <w:name w:val="WW8Num42z1"/>
    <w:next w:val="903"/>
    <w:link w:val="637"/>
    <w:rPr>
      <w:rFonts w:ascii="SymbolMT" w:hAnsi="SymbolMT" w:eastAsia="SymbolMT"/>
    </w:rPr>
  </w:style>
  <w:style w:type="character" w:styleId="904">
    <w:name w:val="WW8Num42z2"/>
    <w:next w:val="904"/>
    <w:link w:val="637"/>
    <w:rPr>
      <w:rFonts w:ascii="Wingdings" w:hAnsi="Wingdings"/>
    </w:rPr>
  </w:style>
  <w:style w:type="character" w:styleId="905">
    <w:name w:val="WW8Num42z4"/>
    <w:next w:val="905"/>
    <w:link w:val="637"/>
    <w:rPr>
      <w:rFonts w:ascii="Courier New" w:hAnsi="Courier New"/>
    </w:rPr>
  </w:style>
  <w:style w:type="character" w:styleId="906">
    <w:name w:val="WW8Num43z0"/>
    <w:next w:val="906"/>
    <w:link w:val="637"/>
  </w:style>
  <w:style w:type="character" w:styleId="907">
    <w:name w:val="WW8Num43z1"/>
    <w:next w:val="907"/>
    <w:link w:val="637"/>
  </w:style>
  <w:style w:type="character" w:styleId="908">
    <w:name w:val="WW8Num43z2"/>
    <w:next w:val="908"/>
    <w:link w:val="637"/>
  </w:style>
  <w:style w:type="character" w:styleId="909">
    <w:name w:val="WW8Num43z3"/>
    <w:next w:val="909"/>
    <w:link w:val="637"/>
  </w:style>
  <w:style w:type="character" w:styleId="910">
    <w:name w:val="WW8Num43z4"/>
    <w:next w:val="910"/>
    <w:link w:val="637"/>
  </w:style>
  <w:style w:type="character" w:styleId="911">
    <w:name w:val="WW8Num43z5"/>
    <w:next w:val="911"/>
    <w:link w:val="637"/>
  </w:style>
  <w:style w:type="character" w:styleId="912">
    <w:name w:val="WW8Num43z6"/>
    <w:next w:val="912"/>
    <w:link w:val="637"/>
  </w:style>
  <w:style w:type="character" w:styleId="913">
    <w:name w:val="WW8Num43z7"/>
    <w:next w:val="913"/>
    <w:link w:val="637"/>
  </w:style>
  <w:style w:type="character" w:styleId="914">
    <w:name w:val="WW8Num43z8"/>
    <w:next w:val="914"/>
    <w:link w:val="637"/>
  </w:style>
  <w:style w:type="character" w:styleId="915">
    <w:name w:val="WW8Num44z0"/>
    <w:next w:val="915"/>
    <w:link w:val="637"/>
    <w:rPr>
      <w:color w:val="000000"/>
    </w:rPr>
  </w:style>
  <w:style w:type="character" w:styleId="916">
    <w:name w:val="WW8Num45z0"/>
    <w:next w:val="916"/>
    <w:link w:val="637"/>
    <w:rPr>
      <w:rFonts w:ascii="Wingdings" w:hAnsi="Wingdings"/>
    </w:rPr>
  </w:style>
  <w:style w:type="character" w:styleId="917">
    <w:name w:val="WW8Num45z1"/>
    <w:next w:val="917"/>
    <w:link w:val="637"/>
    <w:rPr>
      <w:rFonts w:ascii="Courier New" w:hAnsi="Courier New"/>
    </w:rPr>
  </w:style>
  <w:style w:type="character" w:styleId="918">
    <w:name w:val="WW8Num45z3"/>
    <w:next w:val="918"/>
    <w:link w:val="637"/>
    <w:rPr>
      <w:rFonts w:ascii="Symbol" w:hAnsi="Symbol"/>
    </w:rPr>
  </w:style>
  <w:style w:type="character" w:styleId="919">
    <w:name w:val="WW8Num46z0"/>
    <w:next w:val="919"/>
    <w:link w:val="637"/>
  </w:style>
  <w:style w:type="character" w:styleId="920">
    <w:name w:val="WW8Num47z0"/>
    <w:next w:val="920"/>
    <w:link w:val="637"/>
    <w:rPr>
      <w:rFonts w:ascii="Wingdings" w:hAnsi="Wingdings"/>
    </w:rPr>
  </w:style>
  <w:style w:type="character" w:styleId="921">
    <w:name w:val="WW8Num47z1"/>
    <w:next w:val="921"/>
    <w:link w:val="637"/>
    <w:rPr>
      <w:rFonts w:ascii="Courier New" w:hAnsi="Courier New"/>
    </w:rPr>
  </w:style>
  <w:style w:type="character" w:styleId="922">
    <w:name w:val="WW8Num47z3"/>
    <w:next w:val="922"/>
    <w:link w:val="637"/>
    <w:rPr>
      <w:rFonts w:ascii="Symbol" w:hAnsi="Symbol"/>
    </w:rPr>
  </w:style>
  <w:style w:type="character" w:styleId="923">
    <w:name w:val="WW8Num48z0"/>
    <w:next w:val="923"/>
    <w:link w:val="637"/>
  </w:style>
  <w:style w:type="character" w:styleId="924">
    <w:name w:val="WW8Num48z1"/>
    <w:next w:val="924"/>
    <w:link w:val="637"/>
  </w:style>
  <w:style w:type="character" w:styleId="925">
    <w:name w:val="WW8Num48z2"/>
    <w:next w:val="925"/>
    <w:link w:val="637"/>
  </w:style>
  <w:style w:type="character" w:styleId="926">
    <w:name w:val="WW8Num48z3"/>
    <w:next w:val="926"/>
    <w:link w:val="637"/>
  </w:style>
  <w:style w:type="character" w:styleId="927">
    <w:name w:val="WW8Num48z4"/>
    <w:next w:val="927"/>
    <w:link w:val="637"/>
  </w:style>
  <w:style w:type="character" w:styleId="928">
    <w:name w:val="WW8Num48z5"/>
    <w:next w:val="928"/>
    <w:link w:val="637"/>
  </w:style>
  <w:style w:type="character" w:styleId="929">
    <w:name w:val="WW8Num48z6"/>
    <w:next w:val="929"/>
    <w:link w:val="637"/>
  </w:style>
  <w:style w:type="character" w:styleId="930">
    <w:name w:val="WW8Num48z7"/>
    <w:next w:val="930"/>
    <w:link w:val="637"/>
  </w:style>
  <w:style w:type="character" w:styleId="931">
    <w:name w:val="WW8Num48z8"/>
    <w:next w:val="931"/>
    <w:link w:val="637"/>
  </w:style>
  <w:style w:type="character" w:styleId="932">
    <w:name w:val="WW8Num49z0"/>
    <w:next w:val="932"/>
    <w:link w:val="637"/>
  </w:style>
  <w:style w:type="character" w:styleId="933">
    <w:name w:val="WW8Num49z1"/>
    <w:next w:val="933"/>
    <w:link w:val="637"/>
  </w:style>
  <w:style w:type="character" w:styleId="934">
    <w:name w:val="WW8Num49z2"/>
    <w:next w:val="934"/>
    <w:link w:val="637"/>
  </w:style>
  <w:style w:type="character" w:styleId="935">
    <w:name w:val="WW8Num49z3"/>
    <w:next w:val="935"/>
    <w:link w:val="637"/>
  </w:style>
  <w:style w:type="character" w:styleId="936">
    <w:name w:val="WW8Num49z4"/>
    <w:next w:val="936"/>
    <w:link w:val="637"/>
  </w:style>
  <w:style w:type="character" w:styleId="937">
    <w:name w:val="WW8Num49z5"/>
    <w:next w:val="937"/>
    <w:link w:val="637"/>
  </w:style>
  <w:style w:type="character" w:styleId="938">
    <w:name w:val="WW8Num49z6"/>
    <w:next w:val="938"/>
    <w:link w:val="637"/>
  </w:style>
  <w:style w:type="character" w:styleId="939">
    <w:name w:val="WW8Num49z7"/>
    <w:next w:val="939"/>
    <w:link w:val="637"/>
  </w:style>
  <w:style w:type="character" w:styleId="940">
    <w:name w:val="WW8Num49z8"/>
    <w:next w:val="940"/>
    <w:link w:val="637"/>
  </w:style>
  <w:style w:type="character" w:styleId="941">
    <w:name w:val="WW8NumSt27z0"/>
    <w:next w:val="941"/>
    <w:link w:val="637"/>
    <w:rPr>
      <w:b/>
      <w:bCs/>
    </w:rPr>
  </w:style>
  <w:style w:type="character" w:styleId="942">
    <w:name w:val="Основной шрифт абзаца1"/>
    <w:next w:val="942"/>
    <w:link w:val="637"/>
  </w:style>
  <w:style w:type="character" w:styleId="943">
    <w:name w:val="Заголовок 7 Знак"/>
    <w:next w:val="943"/>
    <w:link w:val="637"/>
    <w:rPr>
      <w:b/>
      <w:bCs/>
      <w:sz w:val="28"/>
    </w:rPr>
  </w:style>
  <w:style w:type="character" w:styleId="944">
    <w:name w:val="Заголовок 8 Знак"/>
    <w:next w:val="944"/>
    <w:link w:val="637"/>
    <w:rPr>
      <w:b/>
      <w:sz w:val="28"/>
    </w:rPr>
  </w:style>
  <w:style w:type="character" w:styleId="945">
    <w:name w:val="Гиперссылка"/>
    <w:next w:val="945"/>
    <w:link w:val="637"/>
    <w:rPr>
      <w:color w:val="0000FF"/>
      <w:u w:val="single"/>
    </w:rPr>
  </w:style>
  <w:style w:type="character" w:styleId="946">
    <w:name w:val="val"/>
    <w:next w:val="946"/>
    <w:link w:val="637"/>
  </w:style>
  <w:style w:type="character" w:styleId="947">
    <w:name w:val="МОН основной Знак"/>
    <w:next w:val="947"/>
    <w:link w:val="637"/>
    <w:rPr>
      <w:rFonts w:ascii="Arial" w:hAnsi="Arial"/>
      <w:sz w:val="28"/>
    </w:rPr>
  </w:style>
  <w:style w:type="character" w:styleId="948">
    <w:name w:val="Строгий"/>
    <w:next w:val="948"/>
    <w:link w:val="637"/>
    <w:rPr>
      <w:b/>
      <w:bCs/>
    </w:rPr>
  </w:style>
  <w:style w:type="character" w:styleId="949">
    <w:name w:val="Основной текст Знак"/>
    <w:next w:val="949"/>
    <w:link w:val="637"/>
    <w:rPr>
      <w:b/>
    </w:rPr>
  </w:style>
  <w:style w:type="paragraph" w:styleId="950">
    <w:name w:val="Заголовок"/>
    <w:basedOn w:val="637"/>
    <w:next w:val="951"/>
    <w:link w:val="637"/>
    <w:rPr>
      <w:rFonts w:ascii="Arial" w:hAnsi="Arial" w:eastAsia="Microsoft YaHei"/>
      <w:sz w:val="28"/>
      <w:szCs w:val="28"/>
    </w:rPr>
    <w:pPr>
      <w:keepNext/>
      <w:spacing w:after="120" w:before="240"/>
    </w:pPr>
  </w:style>
  <w:style w:type="paragraph" w:styleId="951">
    <w:name w:val="Основной текст"/>
    <w:basedOn w:val="637"/>
    <w:next w:val="951"/>
    <w:link w:val="637"/>
    <w:rPr>
      <w:b/>
    </w:rPr>
    <w:pPr>
      <w:jc w:val="center"/>
    </w:pPr>
  </w:style>
  <w:style w:type="paragraph" w:styleId="952">
    <w:name w:val="Список"/>
    <w:basedOn w:val="951"/>
    <w:next w:val="952"/>
    <w:link w:val="637"/>
  </w:style>
  <w:style w:type="paragraph" w:styleId="953">
    <w:name w:val="Название1"/>
    <w:basedOn w:val="637"/>
    <w:next w:val="953"/>
    <w:link w:val="637"/>
    <w:rPr>
      <w:i/>
      <w:iCs/>
      <w:sz w:val="24"/>
      <w:szCs w:val="24"/>
    </w:rPr>
    <w:pPr>
      <w:spacing w:after="120" w:before="120"/>
      <w:suppressLineNumbers/>
    </w:pPr>
  </w:style>
  <w:style w:type="paragraph" w:styleId="954">
    <w:name w:val="Указатель1"/>
    <w:basedOn w:val="637"/>
    <w:next w:val="954"/>
    <w:link w:val="637"/>
    <w:pPr>
      <w:suppressLineNumbers/>
    </w:pPr>
  </w:style>
  <w:style w:type="paragraph" w:styleId="955">
    <w:name w:val="Основной текст 21"/>
    <w:basedOn w:val="637"/>
    <w:next w:val="955"/>
    <w:link w:val="637"/>
    <w:rPr>
      <w:sz w:val="24"/>
    </w:rPr>
  </w:style>
  <w:style w:type="paragraph" w:styleId="956">
    <w:name w:val="Основной текст 31"/>
    <w:basedOn w:val="637"/>
    <w:next w:val="956"/>
    <w:link w:val="637"/>
    <w:rPr>
      <w:b/>
      <w:sz w:val="28"/>
    </w:rPr>
    <w:pPr>
      <w:jc w:val="both"/>
    </w:pPr>
  </w:style>
  <w:style w:type="paragraph" w:styleId="957">
    <w:name w:val="Верхний колонтитул"/>
    <w:basedOn w:val="637"/>
    <w:next w:val="957"/>
    <w:link w:val="637"/>
    <w:pPr>
      <w:tabs>
        <w:tab w:val="center" w:pos="4677" w:leader="none"/>
        <w:tab w:val="right" w:pos="9355" w:leader="none"/>
      </w:tabs>
    </w:pPr>
  </w:style>
  <w:style w:type="paragraph" w:styleId="958">
    <w:name w:val="Нижний колонтитул"/>
    <w:basedOn w:val="637"/>
    <w:next w:val="958"/>
    <w:link w:val="637"/>
    <w:pPr>
      <w:tabs>
        <w:tab w:val="center" w:pos="4677" w:leader="none"/>
        <w:tab w:val="right" w:pos="9355" w:leader="none"/>
      </w:tabs>
    </w:pPr>
  </w:style>
  <w:style w:type="paragraph" w:styleId="959">
    <w:name w:val="Текст выноски"/>
    <w:basedOn w:val="637"/>
    <w:next w:val="959"/>
    <w:link w:val="637"/>
    <w:rPr>
      <w:rFonts w:ascii="Tahoma" w:hAnsi="Tahoma"/>
      <w:sz w:val="16"/>
      <w:szCs w:val="16"/>
    </w:rPr>
  </w:style>
  <w:style w:type="paragraph" w:styleId="960">
    <w:name w:val="ConsNonformat"/>
    <w:next w:val="960"/>
    <w:link w:val="637"/>
    <w:rPr>
      <w:rFonts w:ascii="Courier New" w:hAnsi="Courier New"/>
      <w:lang w:val="ru-RU" w:bidi="ar-SA" w:eastAsia="ar-SA"/>
    </w:rPr>
    <w:pPr>
      <w:ind w:right="19772"/>
      <w:widowControl w:val="off"/>
    </w:pPr>
  </w:style>
  <w:style w:type="paragraph" w:styleId="961">
    <w:name w:val=" Знак Знак Знак Знак"/>
    <w:basedOn w:val="637"/>
    <w:next w:val="961"/>
    <w:link w:val="637"/>
    <w:rPr>
      <w:rFonts w:ascii="Verdana" w:hAnsi="Verdana"/>
      <w:lang w:val="en-US"/>
    </w:rPr>
    <w:pPr>
      <w:spacing w:lineRule="exact" w:line="240" w:after="160" w:before="0"/>
    </w:pPr>
  </w:style>
  <w:style w:type="paragraph" w:styleId="962">
    <w:name w:val="1"/>
    <w:basedOn w:val="637"/>
    <w:next w:val="962"/>
    <w:link w:val="637"/>
    <w:rPr>
      <w:rFonts w:ascii="Verdana" w:hAnsi="Verdana"/>
      <w:lang w:val="en-US"/>
    </w:rPr>
    <w:pPr>
      <w:spacing w:lineRule="exact" w:line="240" w:after="160" w:before="0"/>
    </w:pPr>
  </w:style>
  <w:style w:type="paragraph" w:styleId="963">
    <w:name w:val="ConsPlusNormal"/>
    <w:next w:val="963"/>
    <w:link w:val="637"/>
    <w:rPr>
      <w:rFonts w:ascii="Arial" w:hAnsi="Arial"/>
      <w:lang w:val="ru-RU" w:bidi="ar-SA" w:eastAsia="ar-SA"/>
    </w:rPr>
    <w:pPr>
      <w:ind w:firstLine="720"/>
      <w:widowControl w:val="off"/>
    </w:pPr>
  </w:style>
  <w:style w:type="paragraph" w:styleId="964">
    <w:name w:val="ConsPlusTitle"/>
    <w:next w:val="964"/>
    <w:link w:val="637"/>
    <w:rPr>
      <w:rFonts w:ascii="Arial" w:hAnsi="Arial"/>
      <w:b/>
      <w:bCs/>
      <w:lang w:val="ru-RU" w:bidi="ar-SA" w:eastAsia="ar-SA"/>
    </w:rPr>
    <w:pPr>
      <w:widowControl w:val="off"/>
    </w:pPr>
  </w:style>
  <w:style w:type="paragraph" w:styleId="965">
    <w:name w:val="ConsPlusNonformat"/>
    <w:next w:val="965"/>
    <w:link w:val="637"/>
    <w:rPr>
      <w:rFonts w:ascii="Courier New" w:hAnsi="Courier New"/>
      <w:lang w:val="ru-RU" w:bidi="ar-SA" w:eastAsia="ar-SA"/>
    </w:rPr>
    <w:pPr>
      <w:widowControl w:val="off"/>
    </w:pPr>
  </w:style>
  <w:style w:type="paragraph" w:styleId="966">
    <w:name w:val="Стиль1"/>
    <w:basedOn w:val="637"/>
    <w:next w:val="966"/>
    <w:link w:val="637"/>
    <w:rPr>
      <w:b/>
      <w:bCs/>
      <w:sz w:val="28"/>
      <w:szCs w:val="28"/>
    </w:rPr>
    <w:pPr>
      <w:numPr>
        <w:ilvl w:val="0"/>
        <w:numId w:val="2"/>
      </w:numPr>
      <w:jc w:val="both"/>
    </w:pPr>
  </w:style>
  <w:style w:type="paragraph" w:styleId="967">
    <w:name w:val="Абзац списка"/>
    <w:basedOn w:val="637"/>
    <w:next w:val="967"/>
    <w:link w:val="637"/>
    <w:rPr>
      <w:sz w:val="24"/>
      <w:szCs w:val="24"/>
    </w:rPr>
    <w:pPr>
      <w:ind w:left="708" w:right="0" w:firstLine="0"/>
    </w:pPr>
  </w:style>
  <w:style w:type="paragraph" w:styleId="968">
    <w:name w:val="List Paragraph"/>
    <w:basedOn w:val="637"/>
    <w:next w:val="968"/>
    <w:link w:val="637"/>
    <w:rPr>
      <w:rFonts w:ascii="Calibri" w:hAnsi="Calibri"/>
      <w:sz w:val="22"/>
      <w:szCs w:val="22"/>
    </w:rPr>
    <w:pPr>
      <w:ind w:left="720" w:right="0" w:firstLine="0"/>
      <w:spacing w:lineRule="auto" w:line="276" w:after="200" w:before="0"/>
    </w:pPr>
  </w:style>
  <w:style w:type="paragraph" w:styleId="969">
    <w:name w:val="Без интервала"/>
    <w:next w:val="969"/>
    <w:link w:val="637"/>
    <w:rPr>
      <w:rFonts w:ascii="Calibri" w:hAnsi="Calibri" w:eastAsia="Calibri"/>
      <w:sz w:val="22"/>
      <w:szCs w:val="22"/>
      <w:lang w:val="ru-RU" w:bidi="ar-SA" w:eastAsia="ar-SA"/>
    </w:rPr>
  </w:style>
  <w:style w:type="paragraph" w:styleId="970">
    <w:name w:val="msonospacing"/>
    <w:basedOn w:val="637"/>
    <w:next w:val="970"/>
    <w:link w:val="637"/>
    <w:rPr>
      <w:sz w:val="24"/>
      <w:szCs w:val="24"/>
    </w:rPr>
    <w:pPr>
      <w:spacing w:after="100" w:before="100"/>
    </w:pPr>
  </w:style>
  <w:style w:type="paragraph" w:styleId="971">
    <w:name w:val="С3fо3fд3fе3fр3fж3fи3fм3fо3fе3f т3fа3fб3fл3fи3fц3fы3f"/>
    <w:basedOn w:val="637"/>
    <w:next w:val="971"/>
    <w:link w:val="637"/>
    <w:rPr>
      <w:rFonts w:ascii="Liberation Serif" w:hAnsi="Liberation Serif" w:eastAsia="Times New Roman"/>
      <w:sz w:val="24"/>
      <w:szCs w:val="24"/>
    </w:rPr>
    <w:pPr>
      <w:widowControl w:val="off"/>
      <w:suppressLineNumbers/>
    </w:pPr>
  </w:style>
  <w:style w:type="paragraph" w:styleId="972">
    <w:name w:val="МОН основной"/>
    <w:basedOn w:val="637"/>
    <w:next w:val="972"/>
    <w:link w:val="637"/>
    <w:rPr>
      <w:rFonts w:ascii="Arial" w:hAnsi="Arial"/>
      <w:sz w:val="28"/>
      <w:lang w:val="en-US"/>
    </w:rPr>
    <w:pPr>
      <w:ind w:left="0" w:right="0" w:firstLine="709"/>
      <w:jc w:val="both"/>
      <w:spacing w:lineRule="auto" w:line="360"/>
      <w:widowControl w:val="off"/>
    </w:pPr>
  </w:style>
  <w:style w:type="paragraph" w:styleId="973">
    <w:name w:val="Обычный (веб)"/>
    <w:basedOn w:val="637"/>
    <w:next w:val="973"/>
    <w:link w:val="637"/>
    <w:rPr>
      <w:rFonts w:ascii="Verdana" w:hAnsi="Verdana"/>
      <w:sz w:val="17"/>
      <w:szCs w:val="17"/>
    </w:rPr>
    <w:pPr>
      <w:ind w:left="75" w:right="75" w:firstLine="0"/>
      <w:spacing w:lineRule="atLeast" w:line="255" w:after="100" w:before="100"/>
    </w:pPr>
  </w:style>
  <w:style w:type="paragraph" w:styleId="974">
    <w:name w:val="Style23"/>
    <w:basedOn w:val="637"/>
    <w:next w:val="974"/>
    <w:link w:val="637"/>
    <w:rPr>
      <w:sz w:val="24"/>
      <w:szCs w:val="24"/>
    </w:rPr>
    <w:pPr>
      <w:ind w:left="0" w:right="0" w:firstLine="538"/>
      <w:jc w:val="both"/>
      <w:spacing w:lineRule="exact" w:line="326"/>
      <w:widowControl w:val="off"/>
    </w:pPr>
  </w:style>
  <w:style w:type="paragraph" w:styleId="975">
    <w:name w:val="Style13"/>
    <w:basedOn w:val="637"/>
    <w:next w:val="975"/>
    <w:link w:val="637"/>
    <w:rPr>
      <w:sz w:val="24"/>
      <w:szCs w:val="24"/>
    </w:rPr>
    <w:pPr>
      <w:jc w:val="center"/>
      <w:spacing w:lineRule="exact" w:line="288"/>
      <w:widowControl w:val="off"/>
    </w:pPr>
  </w:style>
  <w:style w:type="paragraph" w:styleId="976">
    <w:name w:val="Style14"/>
    <w:basedOn w:val="637"/>
    <w:next w:val="976"/>
    <w:link w:val="637"/>
    <w:rPr>
      <w:sz w:val="24"/>
      <w:szCs w:val="24"/>
    </w:rPr>
    <w:pPr>
      <w:widowControl w:val="off"/>
    </w:pPr>
  </w:style>
  <w:style w:type="paragraph" w:styleId="977">
    <w:name w:val="Style16"/>
    <w:basedOn w:val="637"/>
    <w:next w:val="977"/>
    <w:link w:val="637"/>
    <w:rPr>
      <w:sz w:val="24"/>
      <w:szCs w:val="24"/>
    </w:rPr>
    <w:pPr>
      <w:spacing w:lineRule="exact" w:line="274"/>
      <w:widowControl w:val="off"/>
    </w:pPr>
  </w:style>
  <w:style w:type="character" w:styleId="978" w:default="1">
    <w:name w:val="Default Paragraph Font"/>
    <w:uiPriority w:val="1"/>
    <w:semiHidden/>
    <w:unhideWhenUsed/>
  </w:style>
  <w:style w:type="numbering" w:styleId="979" w:default="1">
    <w:name w:val="No List"/>
    <w:uiPriority w:val="99"/>
    <w:semiHidden/>
    <w:unhideWhenUsed/>
  </w:style>
  <w:style w:type="paragraph" w:styleId="980" w:default="1">
    <w:name w:val="Normal"/>
    <w:qFormat/>
  </w:style>
  <w:style w:type="table" w:styleId="98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ONLYOFFICE/6.1.0.90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5</cp:revision>
  <dcterms:modified xsi:type="dcterms:W3CDTF">2022-03-16T09:51:06Z</dcterms:modified>
</cp:coreProperties>
</file>