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D9D" w:rsidRDefault="006962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br/>
        <w:t xml:space="preserve">о состоянии работы по проведению антикоррупционной экспертизы </w:t>
      </w:r>
      <w:r>
        <w:rPr>
          <w:rFonts w:ascii="Times New Roman" w:hAnsi="Times New Roman" w:cs="Times New Roman"/>
          <w:sz w:val="28"/>
          <w:szCs w:val="28"/>
        </w:rPr>
        <w:br/>
        <w:t xml:space="preserve">в Минпросвещения КБР  </w:t>
      </w:r>
      <w:r>
        <w:rPr>
          <w:rFonts w:ascii="Times New Roman" w:hAnsi="Times New Roman" w:cs="Times New Roman"/>
          <w:sz w:val="28"/>
          <w:szCs w:val="28"/>
        </w:rPr>
        <w:br/>
        <w:t xml:space="preserve">за </w:t>
      </w:r>
      <w:r w:rsidR="006A69D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6650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1D9D" w:rsidRDefault="002E1D9D"/>
    <w:tbl>
      <w:tblPr>
        <w:tblStyle w:val="af8"/>
        <w:tblpPr w:leftFromText="180" w:rightFromText="180" w:vertAnchor="text" w:horzAnchor="margin" w:tblpX="-161" w:tblpY="-34"/>
        <w:tblW w:w="15379" w:type="dxa"/>
        <w:tblLayout w:type="fixed"/>
        <w:tblLook w:val="04A0" w:firstRow="1" w:lastRow="0" w:firstColumn="1" w:lastColumn="0" w:noHBand="0" w:noVBand="1"/>
      </w:tblPr>
      <w:tblGrid>
        <w:gridCol w:w="572"/>
        <w:gridCol w:w="1521"/>
        <w:gridCol w:w="1521"/>
        <w:gridCol w:w="1058"/>
        <w:gridCol w:w="1275"/>
        <w:gridCol w:w="1211"/>
        <w:gridCol w:w="1559"/>
        <w:gridCol w:w="1276"/>
        <w:gridCol w:w="992"/>
        <w:gridCol w:w="1417"/>
        <w:gridCol w:w="1418"/>
        <w:gridCol w:w="1559"/>
      </w:tblGrid>
      <w:tr w:rsidR="002E1D9D">
        <w:trPr>
          <w:trHeight w:val="885"/>
        </w:trPr>
        <w:tc>
          <w:tcPr>
            <w:tcW w:w="572" w:type="dxa"/>
            <w:vMerge w:val="restart"/>
            <w:vAlign w:val="center"/>
          </w:tcPr>
          <w:p w:rsidR="002E1D9D" w:rsidRDefault="00696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21" w:type="dxa"/>
            <w:vMerge w:val="restart"/>
            <w:vAlign w:val="center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нормативных правовых актов</w:t>
            </w:r>
          </w:p>
        </w:tc>
        <w:tc>
          <w:tcPr>
            <w:tcW w:w="1521" w:type="dxa"/>
            <w:vMerge w:val="restart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направленных для проведения антикоррупционной экспертизы в органы прокуратуры/ юстиции </w:t>
            </w:r>
          </w:p>
        </w:tc>
        <w:tc>
          <w:tcPr>
            <w:tcW w:w="3544" w:type="dxa"/>
            <w:gridSpan w:val="3"/>
            <w:vAlign w:val="center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НПА, по которым проведена антикоррупционная экспертиза:</w:t>
            </w:r>
          </w:p>
        </w:tc>
        <w:tc>
          <w:tcPr>
            <w:tcW w:w="3827" w:type="dxa"/>
            <w:gridSpan w:val="3"/>
            <w:vAlign w:val="center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в которых выявлены коррупциогенные факторы  </w:t>
            </w:r>
          </w:p>
        </w:tc>
        <w:tc>
          <w:tcPr>
            <w:tcW w:w="4394" w:type="dxa"/>
            <w:gridSpan w:val="3"/>
            <w:vAlign w:val="center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 приведено проектов НПА в соответствие с:</w:t>
            </w:r>
          </w:p>
        </w:tc>
      </w:tr>
      <w:tr w:rsidR="002E1D9D">
        <w:trPr>
          <w:trHeight w:val="885"/>
        </w:trPr>
        <w:tc>
          <w:tcPr>
            <w:tcW w:w="572" w:type="dxa"/>
            <w:vMerge/>
          </w:tcPr>
          <w:p w:rsidR="002E1D9D" w:rsidRDefault="002E1D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2E1D9D" w:rsidRDefault="002E1D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2E1D9D" w:rsidRDefault="002E1D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органом</w:t>
            </w:r>
          </w:p>
        </w:tc>
        <w:tc>
          <w:tcPr>
            <w:tcW w:w="1275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1211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559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органом</w:t>
            </w:r>
          </w:p>
        </w:tc>
        <w:tc>
          <w:tcPr>
            <w:tcW w:w="1276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992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417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заключениями органа</w:t>
            </w:r>
          </w:p>
        </w:tc>
        <w:tc>
          <w:tcPr>
            <w:tcW w:w="1418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актами прокурорского реагирования</w:t>
            </w:r>
          </w:p>
        </w:tc>
        <w:tc>
          <w:tcPr>
            <w:tcW w:w="1559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заключениями органа юстиции</w:t>
            </w:r>
          </w:p>
        </w:tc>
      </w:tr>
      <w:tr w:rsidR="002E1D9D">
        <w:tc>
          <w:tcPr>
            <w:tcW w:w="572" w:type="dxa"/>
          </w:tcPr>
          <w:p w:rsidR="002E1D9D" w:rsidRDefault="002E1D9D">
            <w:pPr>
              <w:rPr>
                <w:rFonts w:ascii="Times New Roman" w:hAnsi="Times New Roman" w:cs="Times New Roman"/>
              </w:rPr>
            </w:pPr>
          </w:p>
          <w:p w:rsidR="002E1D9D" w:rsidRDefault="002E1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2E1D9D" w:rsidRDefault="006A69D3">
            <w:r>
              <w:t>18</w:t>
            </w:r>
          </w:p>
        </w:tc>
        <w:tc>
          <w:tcPr>
            <w:tcW w:w="1521" w:type="dxa"/>
          </w:tcPr>
          <w:p w:rsidR="002E1D9D" w:rsidRDefault="006C4C0C" w:rsidP="006A6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A69D3">
              <w:rPr>
                <w:rFonts w:ascii="Times New Roman" w:hAnsi="Times New Roman" w:cs="Times New Roman"/>
              </w:rPr>
              <w:t>8</w:t>
            </w:r>
            <w:r w:rsidR="006962A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</w:t>
            </w:r>
            <w:r w:rsidR="006A69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8" w:type="dxa"/>
          </w:tcPr>
          <w:p w:rsidR="002E1D9D" w:rsidRDefault="006C4C0C" w:rsidP="006A6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A69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</w:tcPr>
          <w:p w:rsidR="002E1D9D" w:rsidRDefault="006C4C0C" w:rsidP="006A6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A69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11" w:type="dxa"/>
          </w:tcPr>
          <w:p w:rsidR="002E1D9D" w:rsidRDefault="00C150D6" w:rsidP="006A6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A69D3">
              <w:rPr>
                <w:rFonts w:ascii="Times New Roman" w:hAnsi="Times New Roman" w:cs="Times New Roman"/>
              </w:rPr>
              <w:t>8</w:t>
            </w:r>
            <w:bookmarkStart w:id="0" w:name="_GoBack"/>
            <w:bookmarkEnd w:id="0"/>
          </w:p>
        </w:tc>
        <w:tc>
          <w:tcPr>
            <w:tcW w:w="1559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2E1D9D" w:rsidRDefault="002E1D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sectPr w:rsidR="002E1D9D">
      <w:pgSz w:w="16838" w:h="11906" w:orient="landscape"/>
      <w:pgMar w:top="1701" w:right="25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85B" w:rsidRDefault="005F285B">
      <w:pPr>
        <w:spacing w:after="0" w:line="240" w:lineRule="auto"/>
      </w:pPr>
      <w:r>
        <w:separator/>
      </w:r>
    </w:p>
  </w:endnote>
  <w:endnote w:type="continuationSeparator" w:id="0">
    <w:p w:rsidR="005F285B" w:rsidRDefault="005F2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85B" w:rsidRDefault="005F285B">
      <w:pPr>
        <w:spacing w:after="0" w:line="240" w:lineRule="auto"/>
      </w:pPr>
      <w:r>
        <w:separator/>
      </w:r>
    </w:p>
  </w:footnote>
  <w:footnote w:type="continuationSeparator" w:id="0">
    <w:p w:rsidR="005F285B" w:rsidRDefault="005F28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D9D"/>
    <w:rsid w:val="002E1D9D"/>
    <w:rsid w:val="002F3A28"/>
    <w:rsid w:val="005F285B"/>
    <w:rsid w:val="00621506"/>
    <w:rsid w:val="00665042"/>
    <w:rsid w:val="006962AF"/>
    <w:rsid w:val="006A69D3"/>
    <w:rsid w:val="006C4C0C"/>
    <w:rsid w:val="008D3D0F"/>
    <w:rsid w:val="00C150D6"/>
    <w:rsid w:val="00C7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C52C5-5CEF-4E25-BFFB-A1888999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622</Characters>
  <Application>Microsoft Office Word</Application>
  <DocSecurity>0</DocSecurity>
  <Lines>15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Танзиля А. Кошимбаева</dc:creator>
  <cp:lastModifiedBy>Учетная запись Майкрософт</cp:lastModifiedBy>
  <cp:revision>3</cp:revision>
  <dcterms:created xsi:type="dcterms:W3CDTF">2025-11-21T12:25:00Z</dcterms:created>
  <dcterms:modified xsi:type="dcterms:W3CDTF">2025-11-21T12:26:00Z</dcterms:modified>
</cp:coreProperties>
</file>