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B2" w:rsidRPr="0012022C" w:rsidRDefault="000E23B2" w:rsidP="00B932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022C">
        <w:rPr>
          <w:rFonts w:ascii="Times New Roman" w:hAnsi="Times New Roman"/>
          <w:sz w:val="28"/>
          <w:szCs w:val="28"/>
        </w:rPr>
        <w:t>Информация по первому этапу конкурса на присуждение премий лучшим учителям за достижения в педагогической деятельности в Кабардино-Балкарской Республике в 2022 году</w:t>
      </w:r>
    </w:p>
    <w:p w:rsidR="000E23B2" w:rsidRDefault="000E23B2" w:rsidP="00B932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7088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Положением</w:t>
      </w:r>
      <w:r w:rsidRPr="00B93240">
        <w:t xml:space="preserve"> </w:t>
      </w:r>
      <w:r w:rsidRPr="00B93240">
        <w:rPr>
          <w:rFonts w:ascii="Times New Roman" w:hAnsi="Times New Roman"/>
          <w:sz w:val="28"/>
          <w:szCs w:val="28"/>
        </w:rPr>
        <w:t>о процедуре проведения конкурса на присуждение премий лучшим учителям за достижения</w:t>
      </w:r>
      <w:r>
        <w:rPr>
          <w:rFonts w:ascii="Times New Roman" w:hAnsi="Times New Roman"/>
          <w:sz w:val="28"/>
          <w:szCs w:val="28"/>
        </w:rPr>
        <w:t xml:space="preserve"> в педагогической деятельности </w:t>
      </w:r>
      <w:r w:rsidRPr="00B93240">
        <w:rPr>
          <w:rFonts w:ascii="Times New Roman" w:hAnsi="Times New Roman"/>
          <w:sz w:val="28"/>
          <w:szCs w:val="28"/>
        </w:rPr>
        <w:t>в Кабардино-Балкарской Республике в 2022 году</w:t>
      </w:r>
      <w:r>
        <w:rPr>
          <w:rFonts w:ascii="Times New Roman" w:hAnsi="Times New Roman"/>
          <w:sz w:val="28"/>
          <w:szCs w:val="28"/>
        </w:rPr>
        <w:t xml:space="preserve">, утвержденным приказом Минпросвещения КБР от 22.04.2022 г. № 22/368, проведена техническая экспертиза материалов, представленных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участниками указанного конкурса.</w:t>
      </w:r>
    </w:p>
    <w:p w:rsidR="000E23B2" w:rsidRPr="00227088" w:rsidRDefault="000E23B2" w:rsidP="00B932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экспертизы установлено, что все представленные материалы соответствуют требованиям, предъявляемым для участия в конкурсе. Ко второму этапу конкурса допущены 100% конкурсантов.</w:t>
      </w:r>
    </w:p>
    <w:p w:rsidR="000E23B2" w:rsidRPr="00227088" w:rsidRDefault="000E23B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0E23B2" w:rsidRPr="00227088" w:rsidSect="0024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29E"/>
    <w:rsid w:val="000E23B2"/>
    <w:rsid w:val="0012022C"/>
    <w:rsid w:val="0014129E"/>
    <w:rsid w:val="00227088"/>
    <w:rsid w:val="00245DF0"/>
    <w:rsid w:val="004602AF"/>
    <w:rsid w:val="00730E46"/>
    <w:rsid w:val="00B62E30"/>
    <w:rsid w:val="00B93240"/>
    <w:rsid w:val="00CD0269"/>
    <w:rsid w:val="00DD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F0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107</Words>
  <Characters>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ShavaevaF</dc:creator>
  <cp:keywords/>
  <dc:description/>
  <cp:lastModifiedBy>N</cp:lastModifiedBy>
  <cp:revision>8</cp:revision>
  <cp:lastPrinted>2022-06-21T06:49:00Z</cp:lastPrinted>
  <dcterms:created xsi:type="dcterms:W3CDTF">2022-06-21T06:31:00Z</dcterms:created>
  <dcterms:modified xsi:type="dcterms:W3CDTF">2022-06-21T16:52:00Z</dcterms:modified>
</cp:coreProperties>
</file>