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76" w:rsidRPr="00135576" w:rsidRDefault="00FC0081" w:rsidP="001355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76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реализации </w:t>
      </w:r>
      <w:r w:rsidR="00135576" w:rsidRPr="00135576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Кабардино-Балкарской Республики «Развитие образования </w:t>
      </w:r>
      <w:r w:rsidR="00135576" w:rsidRPr="00135576">
        <w:rPr>
          <w:rFonts w:ascii="Times New Roman" w:hAnsi="Times New Roman" w:cs="Times New Roman"/>
          <w:b/>
          <w:sz w:val="28"/>
          <w:szCs w:val="28"/>
        </w:rPr>
        <w:br/>
        <w:t>в Кабардино-Балкарской Республике»</w:t>
      </w:r>
      <w:r w:rsidR="00FB41C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A51A86">
        <w:rPr>
          <w:rFonts w:ascii="Times New Roman" w:hAnsi="Times New Roman" w:cs="Times New Roman"/>
          <w:b/>
          <w:sz w:val="28"/>
          <w:szCs w:val="28"/>
        </w:rPr>
        <w:t>3</w:t>
      </w:r>
      <w:r w:rsidR="00FB41C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C0081" w:rsidRDefault="00FC0081"/>
    <w:p w:rsidR="00FC0081" w:rsidRDefault="00135576" w:rsidP="002F2C4F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135576">
        <w:rPr>
          <w:rFonts w:ascii="Times New Roman" w:hAnsi="Times New Roman" w:cs="Times New Roman"/>
          <w:sz w:val="28"/>
          <w:szCs w:val="28"/>
        </w:rPr>
        <w:t>1.Расчет степени достижения целей и решения задач  по каждому показателю государственной программы</w:t>
      </w:r>
      <w:r w:rsidR="002F2C4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0"/>
        <w:gridCol w:w="6083"/>
        <w:gridCol w:w="992"/>
        <w:gridCol w:w="851"/>
        <w:gridCol w:w="851"/>
        <w:gridCol w:w="850"/>
      </w:tblGrid>
      <w:tr w:rsidR="005B5F00" w:rsidRPr="00476DE4" w:rsidTr="00D8692C">
        <w:trPr>
          <w:trHeight w:val="70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00" w:rsidRPr="00476DE4" w:rsidRDefault="005B5F00" w:rsidP="005B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00" w:rsidRPr="00476DE4" w:rsidRDefault="005B5F00" w:rsidP="005B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 (индикатор)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00" w:rsidRPr="00476DE4" w:rsidRDefault="005B5F00" w:rsidP="005B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5F00" w:rsidRDefault="005B5F00" w:rsidP="005B5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F00" w:rsidRPr="005B5F00" w:rsidRDefault="005B5F00" w:rsidP="005B5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F00">
              <w:rPr>
                <w:rFonts w:ascii="Times New Roman" w:hAnsi="Times New Roman" w:cs="Times New Roman"/>
                <w:sz w:val="16"/>
                <w:szCs w:val="16"/>
              </w:rPr>
              <w:t>план (П)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5F00" w:rsidRDefault="005B5F00" w:rsidP="005B5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F00" w:rsidRPr="005B5F00" w:rsidRDefault="005B5F00" w:rsidP="005B5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F00">
              <w:rPr>
                <w:rFonts w:ascii="Times New Roman" w:hAnsi="Times New Roman" w:cs="Times New Roman"/>
                <w:sz w:val="16"/>
                <w:szCs w:val="16"/>
              </w:rPr>
              <w:t>факт (Ф)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F00" w:rsidRDefault="005B5F00" w:rsidP="005B5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F00" w:rsidRPr="005B5F00" w:rsidRDefault="005B5F00" w:rsidP="005B5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F00">
              <w:rPr>
                <w:rFonts w:ascii="Times New Roman" w:hAnsi="Times New Roman" w:cs="Times New Roman"/>
                <w:sz w:val="16"/>
                <w:szCs w:val="16"/>
              </w:rPr>
              <w:t>Ф/П</w:t>
            </w:r>
          </w:p>
        </w:tc>
      </w:tr>
      <w:tr w:rsidR="00476DE4" w:rsidRPr="00476DE4" w:rsidTr="00D8692C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6DE4" w:rsidRPr="00476DE4" w:rsidTr="00D8692C">
        <w:trPr>
          <w:trHeight w:val="7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численности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среднего профессионального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476DE4" w:rsidRPr="00476DE4" w:rsidTr="00D8692C">
        <w:trPr>
          <w:trHeight w:val="10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количестве профессиональных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9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средней заработной платы преподавателей и мастеров производственного обучения государственных образовательных организаций, реализующих образовательные программы среднего профессионального образования, к среднемесячному доходу от трудовой деятельности в Кабардино-Балкарской Республике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</w:tr>
      <w:tr w:rsidR="00476DE4" w:rsidRPr="00476DE4" w:rsidTr="00D8692C">
        <w:trPr>
          <w:trHeight w:val="11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образовательных организаций профессионального образования, курируемых ресурсным учебно-методическим центром, в которых обеспечены условия для получения среднего профессионального образования инвалидами и людьми с ограниченными возможностями здоровья, в том числе с использованием дистанционных образовательных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профессий (специальностей), по которым учебно-методическим центром разработаны и апробированы адаптированные образовательные программы и учебно-методические комплексы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руководящих и педагогических работников системы среднего профессионального образования, входящих в составы советов по компетенциям конкурсов по профессиональному мастерству среди инвалидов и людей с ограниченными возможностями здоровья "Абилимпикс"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студентов (выпускников) из числа инвалидов и людей с ограниченными возможностями здоровья профессиональных образовательных организаций, курируемых ресурсным учебно-методическим центром, занявших призовые места на конкурсах профессионального мастерства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профессиональных образовательных организаций, в которых созданы условия для обучения лиц с ограниченными возможностями здоровья, в общем числе профессиональных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студентов, обучающихся по образовательным программам среднего профессионального образования, в расчете на одного работника, замещающего должность преподавателя или мастера производственного обучения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1,48</w:t>
            </w:r>
          </w:p>
        </w:tc>
      </w:tr>
      <w:tr w:rsidR="00476DE4" w:rsidRPr="00476DE4" w:rsidTr="00D8692C">
        <w:trPr>
          <w:trHeight w:val="9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государственных образовательных организаций Кабардино-Балкарской Республики,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получающих вознаграждение за классное руководство (кураторство), в общей численности педагогических работников такой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10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лиц, прошедших обучение по дополнительным профессиональным программам, в том числе посредством онлайн-курсов в образовательной организации высшего образования в рамках реализации мероприятий программы стратегического академического лидерства "Приоритет-2030"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1,63</w:t>
            </w:r>
          </w:p>
        </w:tc>
      </w:tr>
      <w:tr w:rsidR="00476DE4" w:rsidRPr="00476DE4" w:rsidTr="00D8692C">
        <w:trPr>
          <w:trHeight w:val="9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количество проектов, в том числе с участием членов консорциума (консорциумов), программы развития образовательной организации высшего образования на 2021 - 2030 годы, реализуемых образовательной организацией высшего образования в рамках реализации программы стратегического академического лидерства "Приоритет-2030"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организаций, осуществляющих образовательную деятельность по образовательным программам среднего профессионального образования, итоговая аттестация в которых проводится в форме демонстрационного экзамена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2,22</w:t>
            </w:r>
          </w:p>
        </w:tc>
      </w:tr>
      <w:tr w:rsidR="00476DE4" w:rsidRPr="00476DE4" w:rsidTr="00D8692C">
        <w:trPr>
          <w:trHeight w:val="8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завершающих обучение в организациях, осуществляющих образовательную деятельность по образовательным программам среднего профессионального образования, прошедших аттестацию с использованием механизма демонстрационного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5B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8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Число центров опережающей профессиональной подготовки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5B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9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Число мастерских, оснащенных современной материально-технической базой по одной из компетенций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численности обучающихся в общеобразовательных организациях по федеральным государственным образовательным стандартам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9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муниципальных систем общего образования, в которых разработаны и реализуются мероприятия по повышению качества образования в общеобразовательных организациях, показавших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</w:tr>
      <w:tr w:rsidR="00476DE4" w:rsidRPr="00476DE4" w:rsidTr="00D8692C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школ, включенных в региональные проекты повышения качества образования, улучшивших свои результаты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Обеспеченность обучающихся общеобразовательных организаций бесплатными учебниками из библиотечного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</w:tr>
      <w:tr w:rsidR="00476DE4" w:rsidRPr="00476DE4" w:rsidTr="00D8692C">
        <w:trPr>
          <w:trHeight w:val="5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по которым осуществляется ведение цифрового профиля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476DE4" w:rsidRPr="00476DE4" w:rsidTr="00D8692C">
        <w:trPr>
          <w:trHeight w:val="7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обучающегося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476DE4" w:rsidRPr="00476DE4" w:rsidTr="00D8692C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работников, получивших возможность использования верифицированного цифрового образовательного контента и цифровых образовательных сервисов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476DE4" w:rsidRPr="00476DE4" w:rsidTr="00D8692C">
        <w:trPr>
          <w:trHeight w:val="7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2,89</w:t>
            </w:r>
          </w:p>
        </w:tc>
      </w:tr>
      <w:tr w:rsidR="00476DE4" w:rsidRPr="00476DE4" w:rsidTr="00D8692C">
        <w:trPr>
          <w:trHeight w:val="5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заданий в электронной форме для обучающихся, проверяемых с использованием технологий автоматизированной проверки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</w:tr>
      <w:tr w:rsidR="00476DE4" w:rsidRPr="00476DE4" w:rsidTr="00D8692C">
        <w:trPr>
          <w:trHeight w:val="7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1 - 4 классов образовательных организаций, осуществляющих обучение по основным общеобразовательным программам начального общего образования, обеспеченных бесплатным горячим питанием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5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</w:tr>
      <w:tr w:rsidR="00476DE4" w:rsidRPr="00476DE4" w:rsidTr="00D8692C">
        <w:trPr>
          <w:trHeight w:val="5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0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Количество зданий муниципальных образовательных организаций, в которых проведены работы по капитальному ремонту (реконструкции)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5B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1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Количество зданий государственных и муниципальных общеобразовательных организаций, в которых выполнены мероприятия по благоустройству в целях соблюдения требований к воздушно-тепловому режиму, водоснабжению и канализации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6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5B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2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Количество зданий муниципальных и государственных общеобразовательных организаций, в которых реализованы мероприятия по их капитальному ремонту и оснащению в рамках мероприятий по модернизации школьной системы образования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</w:tr>
      <w:tr w:rsidR="00476DE4" w:rsidRPr="00476DE4" w:rsidTr="00D8692C">
        <w:trPr>
          <w:trHeight w:val="6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учителей, освоивших методику преподавания по межпредметным технологиям и реализующих ее в образовательном процессе, в общей численности учителей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</w:tr>
      <w:tr w:rsidR="00476DE4" w:rsidRPr="00476DE4" w:rsidTr="00D8692C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детей в дошкольных образовательных организациях, приходящихся на одного педагогического работника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D8692C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9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</w:tr>
      <w:tr w:rsidR="00476DE4" w:rsidRPr="00476DE4" w:rsidTr="00D8692C">
        <w:trPr>
          <w:trHeight w:val="8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государственных (муниципальных) организаций дошкольного образования к средней заработной плате в сфере общего образования в Кабардино-Балкарской Республике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</w:tr>
      <w:tr w:rsidR="00476DE4" w:rsidRPr="00476DE4" w:rsidTr="00D8692C">
        <w:trPr>
          <w:trHeight w:val="5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обучающихся в расчете на одного педагогического работника общеобразовательной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</w:tr>
      <w:tr w:rsidR="00476DE4" w:rsidRPr="00476DE4" w:rsidTr="00D8692C">
        <w:trPr>
          <w:trHeight w:val="8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общеобразовательных организаций к среднемесячному доходу от трудовой деятельности в Кабардино-Балкарской Республике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</w:tr>
      <w:tr w:rsidR="00476DE4" w:rsidRPr="00476DE4" w:rsidTr="00D8692C">
        <w:trPr>
          <w:trHeight w:val="6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учителей, прибывших (переехавших) на работу в сельские населенные пункты, либо поселки городского типа, либо города с населением до 50 тыс. человек, которым предоставлены единовременные компенсационные выплаты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детей-сирот и детей, оставшихся без попечения родителей, переданных на все формы семейного устройства (в приемные семьи, на усыновление (удочерение), под опеку (попечительство), в общем числе детей-сирот и детей, оставшихся без попечения родителей, в Кабардино-Балкарской Республике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</w:tr>
      <w:tr w:rsidR="00476DE4" w:rsidRPr="00476DE4" w:rsidTr="00D8692C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комфортных условий для обучения и проживания воспитанников государственных образовательных организаций для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 организаций для детей-сирот и детей, оставшихся без попечения родителей, охваченных постинтернатным сопровождением, в общем числе выпускников организаций для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</w:tr>
      <w:tr w:rsidR="00476DE4" w:rsidRPr="00476DE4" w:rsidTr="00D8692C">
        <w:trPr>
          <w:trHeight w:val="6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муниципальных образований Кабардино-Балкарской Республики, в которых обновлены содержание и методы обучения предметной области "Технология" и других предметных областей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</w:tr>
      <w:tr w:rsidR="00476DE4" w:rsidRPr="00476DE4" w:rsidTr="00D8692C">
        <w:trPr>
          <w:trHeight w:val="8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5B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3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естественно-научного и гуманитарного профилей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8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6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обучающихся, охваченных основными и дополнительными общеобразовательными программами цифрового, естественно-научного и гуманитарного профилей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</w:tr>
      <w:tr w:rsidR="00476DE4" w:rsidRPr="00476DE4" w:rsidTr="00D8692C">
        <w:trPr>
          <w:trHeight w:val="5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4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Число созданных новых мест в общеобразовательных организациях, расположенных в сельской местности и поселках городского типа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6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5B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" w:anchor="RANGE!P2850" w:history="1">
              <w:r w:rsidR="00476DE4" w:rsidRPr="00476DE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Поддержка образования для детей с ограниченными возможностями здоровья. Обновление материально-технической базы в организациях, осуществляющих образовательную деятельность исключительно по адаптированным основным </w:t>
              </w:r>
              <w:r w:rsidR="005B5F0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общеобразовательным программам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4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6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Число созданных новых мест в общеобразовательных организациях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5B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7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Число общеобразовательных организаций, на базе которых созданы и функционируют детские технопарки "Кванториум"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реализованных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8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Количество новых мест в общеобразовательных организациях в связи с ростом числа обучающихся, вызванным демографическим фактором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</w:tr>
      <w:tr w:rsidR="00476DE4" w:rsidRPr="00476DE4" w:rsidTr="00D8692C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9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Количество общеобразовательных организаций, в которых обновлена материально-техническая база для занятий физической культурой и спортом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20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</w:tr>
      <w:tr w:rsidR="00476DE4" w:rsidRPr="00476DE4" w:rsidTr="00D8692C">
        <w:trPr>
          <w:trHeight w:val="7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9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11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"горизонтального"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9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"одного окна" ("Современная цифровая образовательная среда в Российской Федерации"), в общем числе педагогических работников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21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Создание центров цифрового образования детей "IT-куб"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образовательных организаций, обеспеченных материально-технической базой для внедрения цифровой образовательной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6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центров непрерывного повышения профессионального мастерства педагогических работников и центра оценки профессионального мастерства и квалификаций педагогов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22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Количество созданных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</w:tr>
      <w:tr w:rsidR="00476DE4" w:rsidRPr="00476DE4" w:rsidTr="00D8692C">
        <w:trPr>
          <w:trHeight w:val="4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23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Количество дополнительно созданных мест в дошкольных образовательных организациях для детей в возрасте до 3 лет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24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Количество дополнительно созданных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9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476DE4" w:rsidRPr="00476DE4" w:rsidTr="00D8692C">
        <w:trPr>
          <w:trHeight w:val="8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детей к средней заработной плате учителей в Кабардино-Балкарской Республике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</w:tr>
      <w:tr w:rsidR="00476DE4" w:rsidRPr="00476DE4" w:rsidTr="00D8692C">
        <w:trPr>
          <w:trHeight w:val="8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педагогических работников, прошедших повышение квалификации по программам работы с одаренными детьми, в том числе на базе образовательного центра "Сириус" и регионального центра выявления и поддержки одаренных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лиц, сведения о которых содержатся в государственном информационном ресурсе о лицах, проявивших выдающиеся способности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</w:tr>
      <w:tr w:rsidR="00476DE4" w:rsidRPr="00476DE4" w:rsidTr="00D8692C">
        <w:trPr>
          <w:trHeight w:val="5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созданных некапитальных объектов (быстровозводимых конструкций) отдыха детей и их оздоровления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9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детей, охваченных деятельностью детских технопарков "Кванториум", мобильных технопарков "Кванториум" и других проектов, направленных на обеспечение доступности дополнительных общеобразовательных программ естественно-научной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</w:tr>
      <w:tr w:rsidR="00476DE4" w:rsidRPr="00476DE4" w:rsidTr="00D8692C">
        <w:trPr>
          <w:trHeight w:val="5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"Кванториум" и центров "IT-куб"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25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Создание регионального центра выявления, поддержки и развития способностей и талантов у детей и молодежи, с учетом опыта Образовательного фонда "Талант и успех"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4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26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Внедрение целевой модели развития региональной системы дополнительного образования детей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27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28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 xml:space="preserve">Количество созданных мобильных технопарков "Кванториум" (для детей, проживающих в сельской местности и малых городах)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6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31652E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29" w:anchor="RANGE!P2850" w:history="1">
              <w:r w:rsidR="00476DE4" w:rsidRPr="00476DE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Число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32 334,00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32 334,00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пунктов проведения экзаменов, обеспеченных высокопроизводительными сканерами для выполнения сканирования экзаменационных работ участников ЕГЭ в ППЭ в день проведения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69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пунктов проведения ЕГЭ, обеспеченных высокопроизводительными принтерами для использования технологии "Печать полного комплекта экзаменационных материалов в аудиториях ППЭ"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6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аудиторий пунктов проведения ЕГЭ, обеспеченных модернизированным оборудованием для осуществления онлайн-видеонаблюдения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пунктов проведения основного государственного экзамена, обеспеченных современным технологическим оборудованием (ежегодно)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подготовленных сборников методических материалов по информационно-методическому сопровождению региональных оценочных процедур (ежегодно)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специалистов, прошедших подготовку и (или) повышение квалификации в области оценки качества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6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89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региональных оценочных инструментов для проведения регионального анализа оценки качества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9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учебно-методических комплектов по предметам "Кабардино-черкесский язык", "Кабардино-черкесская литература", "Карачаево-балкарский язык" и "Карачаево-балкарская литература", разработанных в соответствии с требованиями федеральных государственных образовательных стандартов для обучающихся 1 - 11 классов, в том числе для основной группы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9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учебно-методических комплектов по предметам "Кабардино-черкесский язык", "Кабардино-черкесская литература", "Карачаево-балкарский язык" и "Карачаево-балкарская литература", разработанных в соответствии с требованиями федеральных государственных образовательных стандартов для обучающихся 1 - 11 классов, в том числе для начинающей группы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образовательных организаций, осваивающих обновленные основные общеобразовательные программы по предметам "Кабардино-черкесский язык", "Кабардино-черкесская литература", "Карачаево-балкарский язык" и "Карачаево-балкарская литература", в соответствии с требованиями федеральных государственных образовательных стандартов, в том числе для основной группы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9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образовательных организаций, осваивающих обновленные основные общеобразовательные программы по предметам "Кабардино-черкесский язык", "Кабардино-черкесская литература", "Карачаево-балкарский язык" и "Карачаево-балкарская литература" в соответствии с требованиями федеральных государственных образовательных стандартов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образовательных организаций, осваивающих обновленные основные общеобразовательные программы по предмету "История Кабардино-Балкарской Республики"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6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образовательных организаций, осваивающих обновленные основные общеобразовательные программы по предмету по предмету "География Кабардино-Балкарской Республики"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образовательных организаций, осваивающих обновленные основные общеобразовательные программы по предмету "Культура народов Кабардино-Балкарской Республики"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6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учителей кабардино-черкесского языка и литературы и карачаево-балкарского языка и литературы, прошедших курсы повышения квалификации по обновленным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примерных основных образовательных программ по предметам "Кабардино-черкесский язык", "Кабардино-черкесская литература", "Карачаево-балкарский язык" и "Карачаево-балкарская литература" разработанных в соответствии с требованиями федеральных государственных образовательных стандартов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кабинетов кабардино-черкесского языка и литературы, карачаево-балкарского языка и литературы, оборудованных в соответствии с современными требованиями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9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школьных библиотек, оснащенных новыми учебно-методическими комплектами по предметам "Кабардино-черкесский язык", "Кабардино-черкесская литература", "Карачаево-балкарский язык", "Карачаево-балкарская литература", "География Кабардино-Балкарской Республики", "История Кабардино-Балкарской Республики" и "Культура народов Кабардино-Балкарии"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7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образовательных организаций дошкольного, общего, профессионального образования, в которых созданы органы государственно-общественного управления, в общем числе образовательных организаций дошкольного, общего, профессионального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76DE4" w:rsidRPr="00476DE4" w:rsidTr="00D8692C">
        <w:trPr>
          <w:trHeight w:val="5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комплексной безопасности государственных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E4" w:rsidRPr="00476DE4" w:rsidRDefault="00476DE4" w:rsidP="0047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</w:tr>
      <w:tr w:rsidR="00476DE4" w:rsidRPr="00476DE4" w:rsidTr="00D8692C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E4" w:rsidRPr="00476DE4" w:rsidRDefault="00476DE4" w:rsidP="0047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E4" w:rsidRPr="00476DE4" w:rsidRDefault="00476DE4" w:rsidP="0047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E4" w:rsidRPr="00476DE4" w:rsidRDefault="00476DE4" w:rsidP="0047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E4" w:rsidRPr="00476DE4" w:rsidRDefault="00476DE4" w:rsidP="0047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125,04</w:t>
            </w:r>
          </w:p>
        </w:tc>
      </w:tr>
    </w:tbl>
    <w:p w:rsidR="00A51A86" w:rsidRDefault="00A51A86" w:rsidP="002F2C4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51A86" w:rsidRDefault="00A51A86" w:rsidP="002F2C4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51A86" w:rsidRDefault="00A51A86" w:rsidP="002F2C4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51A86" w:rsidRDefault="00A51A86" w:rsidP="002F2C4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CE1624" w:rsidRPr="00CE1624" w:rsidRDefault="00CE1624" w:rsidP="00CE16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lastRenderedPageBreak/>
        <w:t>Расчет производится  по формуле</w:t>
      </w:r>
    </w:p>
    <w:p w:rsidR="00CE1624" w:rsidRPr="00CE1624" w:rsidRDefault="00CE1624" w:rsidP="00CE16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1624" w:rsidRDefault="00CE1624" w:rsidP="00CE16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F59EA5">
            <wp:extent cx="2847340" cy="469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E1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BE6" w:rsidRDefault="00921BE6" w:rsidP="00CE16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1BE6" w:rsidRDefault="00921BE6" w:rsidP="00921BE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где:</w:t>
      </w:r>
    </w:p>
    <w:p w:rsidR="00921BE6" w:rsidRPr="00921BE6" w:rsidRDefault="00921BE6" w:rsidP="00921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BE6">
        <w:rPr>
          <w:rFonts w:ascii="Times New Roman" w:hAnsi="Times New Roman" w:cs="Times New Roman"/>
          <w:sz w:val="28"/>
          <w:szCs w:val="28"/>
        </w:rPr>
        <w:t>ДИ - показатель достижения плановых значений целевых показателей (индикаторов) государственной программы;</w:t>
      </w:r>
    </w:p>
    <w:p w:rsidR="00921BE6" w:rsidRPr="00921BE6" w:rsidRDefault="00921BE6" w:rsidP="00921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BE6">
        <w:rPr>
          <w:rFonts w:ascii="Times New Roman" w:hAnsi="Times New Roman" w:cs="Times New Roman"/>
          <w:sz w:val="28"/>
          <w:szCs w:val="28"/>
        </w:rPr>
        <w:t>к - количество целевых показателей (индикаторов)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(103)</w:t>
      </w:r>
      <w:r w:rsidRPr="00921BE6">
        <w:rPr>
          <w:rFonts w:ascii="Times New Roman" w:hAnsi="Times New Roman" w:cs="Times New Roman"/>
          <w:sz w:val="28"/>
          <w:szCs w:val="28"/>
        </w:rPr>
        <w:t>;</w:t>
      </w:r>
    </w:p>
    <w:p w:rsidR="00921BE6" w:rsidRPr="00921BE6" w:rsidRDefault="00921BE6" w:rsidP="00921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BE6">
        <w:rPr>
          <w:rFonts w:ascii="Times New Roman" w:hAnsi="Times New Roman" w:cs="Times New Roman"/>
          <w:sz w:val="28"/>
          <w:szCs w:val="28"/>
        </w:rPr>
        <w:t>Ф - фактическое значение целевого показателя (индикатора) государственной программы за рассматриваемый период</w:t>
      </w:r>
      <w:r>
        <w:rPr>
          <w:rFonts w:ascii="Times New Roman" w:hAnsi="Times New Roman" w:cs="Times New Roman"/>
          <w:sz w:val="28"/>
          <w:szCs w:val="28"/>
        </w:rPr>
        <w:t xml:space="preserve"> (125,04)</w:t>
      </w:r>
      <w:r w:rsidRPr="00921BE6">
        <w:rPr>
          <w:rFonts w:ascii="Times New Roman" w:hAnsi="Times New Roman" w:cs="Times New Roman"/>
          <w:sz w:val="28"/>
          <w:szCs w:val="28"/>
        </w:rPr>
        <w:t>;</w:t>
      </w:r>
    </w:p>
    <w:p w:rsidR="00921BE6" w:rsidRDefault="00921BE6" w:rsidP="00921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BE6">
        <w:rPr>
          <w:rFonts w:ascii="Times New Roman" w:hAnsi="Times New Roman" w:cs="Times New Roman"/>
          <w:sz w:val="28"/>
          <w:szCs w:val="28"/>
        </w:rPr>
        <w:t>П - планируемое значение достижения целевого показателя (индикатора) государственной программы за рассматриваемый период.</w:t>
      </w:r>
    </w:p>
    <w:p w:rsidR="00CE1624" w:rsidRPr="00CE1624" w:rsidRDefault="00CE1624" w:rsidP="00921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624" w:rsidRPr="00CE1624" w:rsidRDefault="00CE1624" w:rsidP="00921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t xml:space="preserve">Степень достижения целей и решения задач  государственной программы Кабардино-Балкарской Республики «Развитие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624">
        <w:rPr>
          <w:rFonts w:ascii="Times New Roman" w:hAnsi="Times New Roman" w:cs="Times New Roman"/>
          <w:sz w:val="28"/>
          <w:szCs w:val="28"/>
        </w:rPr>
        <w:t>в Кабардино-Балкарской Республике» составляет 1, 21</w:t>
      </w:r>
      <w:r w:rsidR="00E9272E">
        <w:rPr>
          <w:rFonts w:ascii="Times New Roman" w:hAnsi="Times New Roman" w:cs="Times New Roman"/>
          <w:sz w:val="28"/>
          <w:szCs w:val="28"/>
        </w:rPr>
        <w:t>4</w:t>
      </w:r>
      <w:r w:rsidRPr="00CE1624">
        <w:rPr>
          <w:rFonts w:ascii="Times New Roman" w:hAnsi="Times New Roman" w:cs="Times New Roman"/>
          <w:sz w:val="28"/>
          <w:szCs w:val="28"/>
        </w:rPr>
        <w:t xml:space="preserve"> (125,04/103)</w:t>
      </w:r>
    </w:p>
    <w:p w:rsidR="00921BE6" w:rsidRDefault="00921BE6" w:rsidP="00921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624" w:rsidRPr="00CE1624" w:rsidRDefault="00CE1624" w:rsidP="00921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t>2. Оценка степени исполнения запланированного уровня расходов республиканского бюджета Кабардино-Балкарской Республики рассчитывается по формуле:</w:t>
      </w:r>
    </w:p>
    <w:p w:rsidR="00CE1624" w:rsidRPr="00CE1624" w:rsidRDefault="00CE1624" w:rsidP="00CE16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1BE6" w:rsidRDefault="00CE1624" w:rsidP="00CE16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t>БЛ = О / Л,</w:t>
      </w:r>
      <w:r w:rsidR="005833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1624" w:rsidRDefault="00921BE6" w:rsidP="00921BE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1624" w:rsidRPr="00CE1624">
        <w:rPr>
          <w:rFonts w:ascii="Times New Roman" w:hAnsi="Times New Roman" w:cs="Times New Roman"/>
          <w:sz w:val="28"/>
          <w:szCs w:val="28"/>
        </w:rPr>
        <w:t>где:</w:t>
      </w:r>
    </w:p>
    <w:p w:rsidR="0058331C" w:rsidRDefault="0058331C" w:rsidP="00CE16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1624" w:rsidRPr="00CE1624" w:rsidRDefault="00CE1624" w:rsidP="00921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t>О - фактическое освоение средств республиканского бюджета Кабардино-Балкарской Республики по государственной программе в рассматриваемом периоде (1</w:t>
      </w:r>
      <w:r w:rsidR="00607A53">
        <w:rPr>
          <w:rFonts w:ascii="Times New Roman" w:hAnsi="Times New Roman" w:cs="Times New Roman"/>
          <w:sz w:val="28"/>
          <w:szCs w:val="28"/>
        </w:rPr>
        <w:t>8 232 673,1</w:t>
      </w:r>
      <w:r w:rsidRPr="00CE1624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CE1624" w:rsidRPr="00CE1624" w:rsidRDefault="00CE1624" w:rsidP="00921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t>Л - лимиты бюджетных обязательств на реализацию государственной программы в рассматриваемом периоде (1</w:t>
      </w:r>
      <w:r w:rsidR="00607A53">
        <w:rPr>
          <w:rFonts w:ascii="Times New Roman" w:hAnsi="Times New Roman" w:cs="Times New Roman"/>
          <w:sz w:val="28"/>
          <w:szCs w:val="28"/>
        </w:rPr>
        <w:t>8 364 239,9</w:t>
      </w:r>
      <w:r w:rsidRPr="00CE1624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990366" w:rsidRDefault="00990366" w:rsidP="00921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E1624" w:rsidRPr="00CE1624" w:rsidRDefault="00990366" w:rsidP="00921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7A53" w:rsidRPr="00607A53">
        <w:rPr>
          <w:rFonts w:ascii="Times New Roman" w:hAnsi="Times New Roman" w:cs="Times New Roman"/>
          <w:sz w:val="28"/>
          <w:szCs w:val="28"/>
        </w:rPr>
        <w:t xml:space="preserve">18 232 673,1 тыс. рублей </w:t>
      </w:r>
      <w:r w:rsidR="00CE1624" w:rsidRPr="00CE1624">
        <w:rPr>
          <w:rFonts w:ascii="Times New Roman" w:hAnsi="Times New Roman" w:cs="Times New Roman"/>
          <w:sz w:val="28"/>
          <w:szCs w:val="28"/>
        </w:rPr>
        <w:t>/</w:t>
      </w:r>
      <w:r w:rsidR="00607A53" w:rsidRPr="00607A53">
        <w:rPr>
          <w:rFonts w:ascii="Times New Roman" w:hAnsi="Times New Roman" w:cs="Times New Roman"/>
          <w:sz w:val="28"/>
          <w:szCs w:val="28"/>
        </w:rPr>
        <w:t xml:space="preserve">18 364 239,9 тыс. рублей </w:t>
      </w:r>
      <w:r w:rsidR="00CE1624" w:rsidRPr="00CE1624">
        <w:rPr>
          <w:rFonts w:ascii="Times New Roman" w:hAnsi="Times New Roman" w:cs="Times New Roman"/>
          <w:sz w:val="28"/>
          <w:szCs w:val="28"/>
        </w:rPr>
        <w:t>= 0,99</w:t>
      </w:r>
      <w:r w:rsidR="00E9272E">
        <w:rPr>
          <w:rFonts w:ascii="Times New Roman" w:hAnsi="Times New Roman" w:cs="Times New Roman"/>
          <w:sz w:val="28"/>
          <w:szCs w:val="28"/>
        </w:rPr>
        <w:t>3</w:t>
      </w:r>
      <w:r w:rsidR="00CE1624" w:rsidRPr="00CE1624">
        <w:rPr>
          <w:rFonts w:ascii="Times New Roman" w:hAnsi="Times New Roman" w:cs="Times New Roman"/>
          <w:sz w:val="28"/>
          <w:szCs w:val="28"/>
        </w:rPr>
        <w:t>.</w:t>
      </w:r>
    </w:p>
    <w:p w:rsidR="00CE1624" w:rsidRPr="00CE1624" w:rsidRDefault="00CE1624" w:rsidP="00921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624" w:rsidRPr="00CE1624" w:rsidRDefault="00CE1624" w:rsidP="00921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t>3. Уровень интегральной эффективности в целом по государственной программе определяется по формуле:</w:t>
      </w:r>
    </w:p>
    <w:p w:rsidR="00921BE6" w:rsidRDefault="00CE1624" w:rsidP="00921B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t>Оп = 0,5 x ДИ + 0,2 x БЛ,</w:t>
      </w:r>
      <w:r w:rsidR="005833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1BE6" w:rsidRDefault="00921BE6" w:rsidP="00921B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31C" w:rsidRDefault="00921BE6" w:rsidP="00921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где:</w:t>
      </w:r>
    </w:p>
    <w:p w:rsidR="00921BE6" w:rsidRPr="00CE1624" w:rsidRDefault="00921BE6" w:rsidP="00921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624" w:rsidRPr="00CE1624" w:rsidRDefault="00921BE6" w:rsidP="00921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90366">
        <w:rPr>
          <w:rFonts w:ascii="Times New Roman" w:hAnsi="Times New Roman" w:cs="Times New Roman"/>
          <w:sz w:val="28"/>
          <w:szCs w:val="28"/>
        </w:rPr>
        <w:t xml:space="preserve">   </w:t>
      </w:r>
      <w:r w:rsidR="00CE1624" w:rsidRPr="00CE1624">
        <w:rPr>
          <w:rFonts w:ascii="Times New Roman" w:hAnsi="Times New Roman" w:cs="Times New Roman"/>
          <w:sz w:val="28"/>
          <w:szCs w:val="28"/>
        </w:rPr>
        <w:t>ДИ - показатель достижения плановых значений целевых показателей (индикаторов) государственной программы (1,</w:t>
      </w:r>
      <w:r w:rsidR="00607A53">
        <w:rPr>
          <w:rFonts w:ascii="Times New Roman" w:hAnsi="Times New Roman" w:cs="Times New Roman"/>
          <w:sz w:val="28"/>
          <w:szCs w:val="28"/>
        </w:rPr>
        <w:t>21</w:t>
      </w:r>
      <w:r w:rsidR="00990366">
        <w:rPr>
          <w:rFonts w:ascii="Times New Roman" w:hAnsi="Times New Roman" w:cs="Times New Roman"/>
          <w:sz w:val="28"/>
          <w:szCs w:val="28"/>
        </w:rPr>
        <w:t>4</w:t>
      </w:r>
      <w:r w:rsidR="00CE1624" w:rsidRPr="00CE1624">
        <w:rPr>
          <w:rFonts w:ascii="Times New Roman" w:hAnsi="Times New Roman" w:cs="Times New Roman"/>
          <w:sz w:val="28"/>
          <w:szCs w:val="28"/>
        </w:rPr>
        <w:t>);</w:t>
      </w:r>
    </w:p>
    <w:p w:rsidR="00CE1624" w:rsidRPr="00CE1624" w:rsidRDefault="00CE1624" w:rsidP="009903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t xml:space="preserve">БЛ - оценка степени исполнения запланированного уровня расходов республиканского бюджета Кабардино-Балкарской Республики </w:t>
      </w:r>
      <w:r w:rsidR="00990366">
        <w:rPr>
          <w:rFonts w:ascii="Times New Roman" w:hAnsi="Times New Roman" w:cs="Times New Roman"/>
          <w:sz w:val="28"/>
          <w:szCs w:val="28"/>
        </w:rPr>
        <w:t xml:space="preserve"> (0,993</w:t>
      </w:r>
      <w:r w:rsidRPr="00CE1624">
        <w:rPr>
          <w:rFonts w:ascii="Times New Roman" w:hAnsi="Times New Roman" w:cs="Times New Roman"/>
          <w:sz w:val="28"/>
          <w:szCs w:val="28"/>
        </w:rPr>
        <w:t>).</w:t>
      </w:r>
    </w:p>
    <w:p w:rsidR="00CE1624" w:rsidRPr="00CE1624" w:rsidRDefault="00CE1624" w:rsidP="00921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624" w:rsidRDefault="00CE1624" w:rsidP="0099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t>Расчет уровня интегральной эффективности</w:t>
      </w:r>
      <w:r w:rsidR="00990366">
        <w:rPr>
          <w:rFonts w:ascii="Times New Roman" w:hAnsi="Times New Roman" w:cs="Times New Roman"/>
          <w:sz w:val="28"/>
          <w:szCs w:val="28"/>
        </w:rPr>
        <w:t>:</w:t>
      </w:r>
    </w:p>
    <w:p w:rsidR="00990366" w:rsidRPr="00CE1624" w:rsidRDefault="00990366" w:rsidP="0099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1624" w:rsidRPr="00CE1624" w:rsidRDefault="00CE1624" w:rsidP="0099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1624">
        <w:rPr>
          <w:rFonts w:ascii="Times New Roman" w:hAnsi="Times New Roman" w:cs="Times New Roman"/>
          <w:sz w:val="28"/>
          <w:szCs w:val="28"/>
        </w:rPr>
        <w:t>Оп = 0,5 x 1,</w:t>
      </w:r>
      <w:r w:rsidR="00607A53">
        <w:rPr>
          <w:rFonts w:ascii="Times New Roman" w:hAnsi="Times New Roman" w:cs="Times New Roman"/>
          <w:sz w:val="28"/>
          <w:szCs w:val="28"/>
        </w:rPr>
        <w:t>2</w:t>
      </w:r>
      <w:r w:rsidRPr="00CE1624">
        <w:rPr>
          <w:rFonts w:ascii="Times New Roman" w:hAnsi="Times New Roman" w:cs="Times New Roman"/>
          <w:sz w:val="28"/>
          <w:szCs w:val="28"/>
        </w:rPr>
        <w:t>1</w:t>
      </w:r>
      <w:r w:rsidR="00E9272E">
        <w:rPr>
          <w:rFonts w:ascii="Times New Roman" w:hAnsi="Times New Roman" w:cs="Times New Roman"/>
          <w:sz w:val="28"/>
          <w:szCs w:val="28"/>
        </w:rPr>
        <w:t>4</w:t>
      </w:r>
      <w:r w:rsidRPr="00CE1624">
        <w:rPr>
          <w:rFonts w:ascii="Times New Roman" w:hAnsi="Times New Roman" w:cs="Times New Roman"/>
          <w:sz w:val="28"/>
          <w:szCs w:val="28"/>
        </w:rPr>
        <w:t xml:space="preserve"> + 0,2 x</w:t>
      </w:r>
      <w:r w:rsidR="00E9272E">
        <w:rPr>
          <w:rFonts w:ascii="Times New Roman" w:hAnsi="Times New Roman" w:cs="Times New Roman"/>
          <w:sz w:val="28"/>
          <w:szCs w:val="28"/>
        </w:rPr>
        <w:t xml:space="preserve"> </w:t>
      </w:r>
      <w:r w:rsidR="00607A53">
        <w:rPr>
          <w:rFonts w:ascii="Times New Roman" w:hAnsi="Times New Roman" w:cs="Times New Roman"/>
          <w:sz w:val="28"/>
          <w:szCs w:val="28"/>
        </w:rPr>
        <w:t>0,99</w:t>
      </w:r>
      <w:r w:rsidR="00E9272E">
        <w:rPr>
          <w:rFonts w:ascii="Times New Roman" w:hAnsi="Times New Roman" w:cs="Times New Roman"/>
          <w:sz w:val="28"/>
          <w:szCs w:val="28"/>
        </w:rPr>
        <w:t>3</w:t>
      </w:r>
      <w:r w:rsidRPr="00CE1624">
        <w:rPr>
          <w:rFonts w:ascii="Times New Roman" w:hAnsi="Times New Roman" w:cs="Times New Roman"/>
          <w:sz w:val="28"/>
          <w:szCs w:val="28"/>
        </w:rPr>
        <w:t xml:space="preserve">  = 0,8</w:t>
      </w:r>
      <w:r w:rsidR="00E9272E">
        <w:rPr>
          <w:rFonts w:ascii="Times New Roman" w:hAnsi="Times New Roman" w:cs="Times New Roman"/>
          <w:sz w:val="28"/>
          <w:szCs w:val="28"/>
        </w:rPr>
        <w:t>1</w:t>
      </w:r>
    </w:p>
    <w:p w:rsidR="00CE1624" w:rsidRPr="00CE1624" w:rsidRDefault="00CE1624" w:rsidP="0099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652E" w:rsidRPr="0031652E" w:rsidRDefault="00CE1624" w:rsidP="00316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72E">
        <w:rPr>
          <w:rFonts w:ascii="Times New Roman" w:hAnsi="Times New Roman" w:cs="Times New Roman"/>
          <w:b/>
          <w:sz w:val="28"/>
          <w:szCs w:val="28"/>
        </w:rPr>
        <w:t xml:space="preserve">Уровень интегральной эффективности в целом по государственной </w:t>
      </w:r>
      <w:r w:rsidR="003165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9272E"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  <w:r w:rsidR="0031652E" w:rsidRPr="0031652E">
        <w:rPr>
          <w:rFonts w:ascii="Times New Roman" w:hAnsi="Times New Roman" w:cs="Times New Roman"/>
          <w:b/>
          <w:sz w:val="28"/>
          <w:szCs w:val="28"/>
        </w:rPr>
        <w:t xml:space="preserve">Кабардино-Балкарской Республики «Развитие образования </w:t>
      </w:r>
    </w:p>
    <w:p w:rsidR="0031652E" w:rsidRDefault="0031652E" w:rsidP="0031652E">
      <w:pPr>
        <w:pStyle w:val="ConsPlusNormal"/>
        <w:tabs>
          <w:tab w:val="left" w:pos="142"/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1652E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Республике» 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2023 год </w:t>
      </w:r>
      <w:r w:rsidR="00CE1624" w:rsidRPr="00E9272E">
        <w:rPr>
          <w:rFonts w:ascii="Times New Roman" w:hAnsi="Times New Roman" w:cs="Times New Roman"/>
          <w:b/>
          <w:sz w:val="28"/>
          <w:szCs w:val="28"/>
        </w:rPr>
        <w:t>составляет 0,8</w:t>
      </w:r>
      <w:r w:rsidR="00E9272E" w:rsidRPr="00E9272E">
        <w:rPr>
          <w:rFonts w:ascii="Times New Roman" w:hAnsi="Times New Roman" w:cs="Times New Roman"/>
          <w:b/>
          <w:sz w:val="28"/>
          <w:szCs w:val="28"/>
        </w:rPr>
        <w:t>1</w:t>
      </w:r>
      <w:r w:rsidR="00CE1624" w:rsidRPr="00E927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927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что </w:t>
      </w:r>
      <w:r w:rsidR="00CE1624" w:rsidRPr="00E9272E">
        <w:rPr>
          <w:rFonts w:ascii="Times New Roman" w:hAnsi="Times New Roman" w:cs="Times New Roman"/>
          <w:b/>
          <w:sz w:val="28"/>
          <w:szCs w:val="28"/>
        </w:rPr>
        <w:t xml:space="preserve">соответствует  средней эффективности  реализации государственной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E1624" w:rsidRPr="00E9272E" w:rsidRDefault="0031652E" w:rsidP="0031652E">
      <w:pPr>
        <w:pStyle w:val="ConsPlusNormal"/>
        <w:tabs>
          <w:tab w:val="left" w:pos="142"/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="00CE1624" w:rsidRPr="00E9272E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31652E" w:rsidRPr="00E9272E" w:rsidRDefault="00316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652E" w:rsidRPr="00E9272E" w:rsidSect="0031652E">
      <w:headerReference w:type="default" r:id="rId31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BE6" w:rsidRDefault="00921BE6" w:rsidP="00DA53FA">
      <w:pPr>
        <w:spacing w:after="0" w:line="240" w:lineRule="auto"/>
      </w:pPr>
      <w:r>
        <w:separator/>
      </w:r>
    </w:p>
  </w:endnote>
  <w:endnote w:type="continuationSeparator" w:id="0">
    <w:p w:rsidR="00921BE6" w:rsidRDefault="00921BE6" w:rsidP="00DA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BE6" w:rsidRDefault="00921BE6" w:rsidP="00DA53FA">
      <w:pPr>
        <w:spacing w:after="0" w:line="240" w:lineRule="auto"/>
      </w:pPr>
      <w:r>
        <w:separator/>
      </w:r>
    </w:p>
  </w:footnote>
  <w:footnote w:type="continuationSeparator" w:id="0">
    <w:p w:rsidR="00921BE6" w:rsidRDefault="00921BE6" w:rsidP="00DA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823221"/>
    </w:sdtPr>
    <w:sdtEndPr/>
    <w:sdtContent>
      <w:p w:rsidR="00921BE6" w:rsidRDefault="00921B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52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21BE6" w:rsidRDefault="00921B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912A2"/>
    <w:multiLevelType w:val="hybridMultilevel"/>
    <w:tmpl w:val="05665800"/>
    <w:lvl w:ilvl="0" w:tplc="800E148E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081"/>
    <w:rsid w:val="00021598"/>
    <w:rsid w:val="00067180"/>
    <w:rsid w:val="00076887"/>
    <w:rsid w:val="00095D1A"/>
    <w:rsid w:val="000A16CE"/>
    <w:rsid w:val="000E3B33"/>
    <w:rsid w:val="00105A33"/>
    <w:rsid w:val="00135576"/>
    <w:rsid w:val="00174683"/>
    <w:rsid w:val="0023047E"/>
    <w:rsid w:val="00240A1B"/>
    <w:rsid w:val="00241E7E"/>
    <w:rsid w:val="002423AD"/>
    <w:rsid w:val="00256226"/>
    <w:rsid w:val="002B1DAF"/>
    <w:rsid w:val="002F2C4F"/>
    <w:rsid w:val="003059CD"/>
    <w:rsid w:val="00307535"/>
    <w:rsid w:val="0031652E"/>
    <w:rsid w:val="003C6ABB"/>
    <w:rsid w:val="0045690A"/>
    <w:rsid w:val="004607FE"/>
    <w:rsid w:val="00476DE4"/>
    <w:rsid w:val="004777DB"/>
    <w:rsid w:val="004A163A"/>
    <w:rsid w:val="004B5BC3"/>
    <w:rsid w:val="005413B2"/>
    <w:rsid w:val="00542713"/>
    <w:rsid w:val="0058331C"/>
    <w:rsid w:val="00596B1F"/>
    <w:rsid w:val="005B5F00"/>
    <w:rsid w:val="0060530B"/>
    <w:rsid w:val="00607A53"/>
    <w:rsid w:val="006154C2"/>
    <w:rsid w:val="00615B1E"/>
    <w:rsid w:val="00621844"/>
    <w:rsid w:val="006E530D"/>
    <w:rsid w:val="006F457B"/>
    <w:rsid w:val="00724940"/>
    <w:rsid w:val="007458E2"/>
    <w:rsid w:val="00750C94"/>
    <w:rsid w:val="00757599"/>
    <w:rsid w:val="00757894"/>
    <w:rsid w:val="007A2691"/>
    <w:rsid w:val="007A5D93"/>
    <w:rsid w:val="007B3B6A"/>
    <w:rsid w:val="00801DD4"/>
    <w:rsid w:val="008061C0"/>
    <w:rsid w:val="00810F9F"/>
    <w:rsid w:val="00852CB8"/>
    <w:rsid w:val="0085318E"/>
    <w:rsid w:val="0087261A"/>
    <w:rsid w:val="00886358"/>
    <w:rsid w:val="00894FED"/>
    <w:rsid w:val="008C73D7"/>
    <w:rsid w:val="00913253"/>
    <w:rsid w:val="00921BE6"/>
    <w:rsid w:val="00964A52"/>
    <w:rsid w:val="0096583D"/>
    <w:rsid w:val="00990366"/>
    <w:rsid w:val="009A6EAA"/>
    <w:rsid w:val="009E7473"/>
    <w:rsid w:val="00A1551F"/>
    <w:rsid w:val="00A51A86"/>
    <w:rsid w:val="00B05295"/>
    <w:rsid w:val="00B449B3"/>
    <w:rsid w:val="00B44D11"/>
    <w:rsid w:val="00BC022E"/>
    <w:rsid w:val="00BF6AEF"/>
    <w:rsid w:val="00CD2117"/>
    <w:rsid w:val="00CD36DF"/>
    <w:rsid w:val="00CE1624"/>
    <w:rsid w:val="00D46D3C"/>
    <w:rsid w:val="00D8692C"/>
    <w:rsid w:val="00DA53FA"/>
    <w:rsid w:val="00DB72D7"/>
    <w:rsid w:val="00E13034"/>
    <w:rsid w:val="00E50F15"/>
    <w:rsid w:val="00E9272E"/>
    <w:rsid w:val="00E935C6"/>
    <w:rsid w:val="00E951FD"/>
    <w:rsid w:val="00EA7B80"/>
    <w:rsid w:val="00EF5026"/>
    <w:rsid w:val="00F214D1"/>
    <w:rsid w:val="00F4227C"/>
    <w:rsid w:val="00F55E07"/>
    <w:rsid w:val="00FB41CE"/>
    <w:rsid w:val="00FC0081"/>
    <w:rsid w:val="00FC1E3E"/>
    <w:rsid w:val="00FE2072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9D63A-B3B4-4687-93D4-AF3BECBE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C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5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3FA"/>
  </w:style>
  <w:style w:type="paragraph" w:styleId="a7">
    <w:name w:val="footer"/>
    <w:basedOn w:val="a"/>
    <w:link w:val="a8"/>
    <w:uiPriority w:val="99"/>
    <w:unhideWhenUsed/>
    <w:rsid w:val="00DA5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3FA"/>
  </w:style>
  <w:style w:type="character" w:styleId="a9">
    <w:name w:val="Hyperlink"/>
    <w:basedOn w:val="a0"/>
    <w:uiPriority w:val="99"/>
    <w:semiHidden/>
    <w:unhideWhenUsed/>
    <w:rsid w:val="00476DE4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476DE4"/>
    <w:rPr>
      <w:color w:val="954F72"/>
      <w:u w:val="single"/>
    </w:rPr>
  </w:style>
  <w:style w:type="paragraph" w:customStyle="1" w:styleId="xl65">
    <w:name w:val="xl65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7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7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47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7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76D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76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76D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76D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13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18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26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17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25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20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29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24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23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28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10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19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14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22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27" Type="http://schemas.openxmlformats.org/officeDocument/2006/relationships/hyperlink" Target="file:///E:\&#1044;&#1045;&#1051;&#1040;&#1070;%20%20&#1047;&#1040;%202023%20&#1086;&#1090;&#1095;&#1077;&#1090;%20&#1087;&#1086;%20&#1075;&#1086;&#1089;&#1087;&#1088;&#1086;&#1075;&#1088;&#1072;&#1084;&#1084;&#1077;\!!!!!%20&#1054;&#1058;&#1063;&#1045;&#1058;%20&#1079;&#1072;%202023%20&#1075;&#1086;&#1076;%20&#1087;&#1088;&#1077;&#1076;&#1074;&#1072;&#1088;%20&#1074;%20&#1084;&#1072;&#1088;&#1090;&#1077;\&#1044;&#1077;&#1083;&#1072;&#1102;%20&#1086;&#1090;&#1095;&#1077;&#1090;%20&#1079;&#1072;%202023%20&#1075;&#1086;&#1076;\&#1101;&#1090;&#1086;%20&#1074;&#1077;&#1088;&#1085;&#1086;\&#1059;&#1046;&#1045;%20&#1054;&#1058;&#1063;&#1045;&#1058;%20&#1054;&#1050;\&#1086;&#1082;%20&#1080;&#1085;&#1076;&#1080;&#1082;&#1072;&#1090;&#1086;&#1088;&#1099;-&#1079;&#1072;%20%20%202023%20&#1075;..xlsx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8864-90E6-4FE8-984E-85F9D113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4710</Words>
  <Characters>26850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DreevaZh</dc:creator>
  <cp:lastModifiedBy>Elizaveta</cp:lastModifiedBy>
  <cp:revision>47</cp:revision>
  <cp:lastPrinted>2024-03-01T06:29:00Z</cp:lastPrinted>
  <dcterms:created xsi:type="dcterms:W3CDTF">2021-03-01T09:33:00Z</dcterms:created>
  <dcterms:modified xsi:type="dcterms:W3CDTF">2024-03-01T13:33:00Z</dcterms:modified>
</cp:coreProperties>
</file>